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widowControl/>
        <w:tabs>
          <w:tab w:val="left" w:pos="9639" w:leader="none"/>
        </w:tabs>
      </w:pPr>
      <w:r/>
      <w:r/>
    </w:p>
    <w:p>
      <w:pPr>
        <w:spacing w:line="240" w:lineRule="exact"/>
        <w:widowControl/>
        <w:tabs>
          <w:tab w:val="left" w:pos="10206" w:leader="none"/>
        </w:tabs>
        <w:rPr>
          <w:b/>
          <w:sz w:val="16"/>
          <w:u w:val="single"/>
        </w:rPr>
      </w:pPr>
      <w:r>
        <w:rPr>
          <w:b/>
          <w:sz w:val="20"/>
          <w:u w:val="single"/>
          <w:lang w:val="ru-RU"/>
        </w:rPr>
        <w:t xml:space="preserve">АО </w:t>
      </w:r>
      <w:r>
        <w:rPr>
          <w:b/>
          <w:sz w:val="20"/>
          <w:u w:val="single"/>
          <w:lang w:val="ru-RU"/>
        </w:rPr>
        <w:t xml:space="preserve">НПФ  «</w:t>
      </w:r>
      <w:r>
        <w:rPr>
          <w:b/>
          <w:sz w:val="20"/>
          <w:u w:val="single"/>
          <w:lang w:val="ru-RU"/>
        </w:rPr>
        <w:t xml:space="preserve">Атомфонд</w:t>
      </w:r>
      <w:r>
        <w:rPr>
          <w:b/>
          <w:sz w:val="20"/>
          <w:u w:val="single"/>
          <w:lang w:val="ru-RU"/>
        </w:rPr>
        <w:t xml:space="preserve">»</w:t>
      </w:r>
      <w:r>
        <w:rPr>
          <w:b/>
          <w:sz w:val="16"/>
          <w:u w:val="single"/>
        </w:rPr>
      </w:r>
    </w:p>
    <w:p>
      <w:pPr>
        <w:spacing w:line="240" w:lineRule="exact"/>
        <w:widowControl/>
        <w:tabs>
          <w:tab w:val="left" w:pos="10206" w:leader="none"/>
        </w:tabs>
        <w:rPr>
          <w:b/>
          <w:u w:val="single"/>
        </w:rPr>
      </w:pPr>
      <w:r>
        <w:t xml:space="preserve">                                                          </w:t>
      </w:r>
      <w:r>
        <w:rPr>
          <w:b/>
          <w:u w:val="single"/>
        </w:rPr>
      </w:r>
    </w:p>
    <w:p>
      <w:pPr>
        <w:pStyle w:val="690"/>
        <w:jc w:val="center"/>
        <w:widowControl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lang w:val="ru-RU"/>
        </w:rPr>
        <w:t xml:space="preserve">ЗАЯВЛЕНИЕ</w:t>
      </w:r>
      <w:r>
        <w:rPr>
          <w:rFonts w:ascii="Times New Roman" w:hAnsi="Times New Roman"/>
          <w:b/>
          <w:sz w:val="24"/>
          <w:lang w:val="ru-RU"/>
        </w:rPr>
        <w:br/>
      </w:r>
      <w:r>
        <w:rPr>
          <w:rFonts w:ascii="Times New Roman" w:hAnsi="Times New Roman"/>
          <w:b/>
          <w:sz w:val="24"/>
          <w:lang w:val="ru-RU"/>
        </w:rPr>
        <w:t xml:space="preserve">правопреемника о выплате средств пенсионных накоплений, учтенных на пенсионном счете накопительной пенсии умершего застрахованного лица</w:t>
      </w:r>
      <w:r>
        <w:rPr>
          <w:rFonts w:ascii="Times New Roman" w:hAnsi="Times New Roman"/>
          <w:b/>
          <w:sz w:val="24"/>
        </w:rPr>
      </w:r>
    </w:p>
    <w:p>
      <w:pPr>
        <w:pStyle w:val="690"/>
        <w:jc w:val="center"/>
        <w:widowControl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ind w:right="7086"/>
        <w:jc w:val="center"/>
        <w:widowControl/>
        <w:pBdr>
          <w:top w:val="single" w:color="000000" w:sz="4" w:space="1"/>
        </w:pBdr>
      </w:pPr>
      <w:r>
        <w:t xml:space="preserve"> (</w:t>
      </w:r>
      <w:r>
        <w:t xml:space="preserve">число</w:t>
      </w:r>
      <w:r>
        <w:t xml:space="preserve">, месяц, год)</w:t>
      </w:r>
      <w:r/>
    </w:p>
    <w:p>
      <w:pPr>
        <w:jc w:val="both"/>
        <w:spacing w:before="240"/>
        <w:widowControl/>
      </w:pPr>
      <w:r>
        <w:t xml:space="preserve">Прошу произвести мне выплату средств пенсионных накоплений, учтенных на пенсионном счете накопительной пенсии  </w:t>
      </w:r>
      <w:r/>
    </w:p>
    <w:p>
      <w:pPr>
        <w:jc w:val="both"/>
        <w:spacing w:before="240"/>
        <w:widowControl/>
        <w:rPr>
          <w:sz w:val="10"/>
        </w:rPr>
      </w:pPr>
      <w:r>
        <w:rPr>
          <w:sz w:val="10"/>
        </w:rPr>
      </w:r>
      <w:r>
        <w:rPr>
          <w:sz w:val="10"/>
        </w:rPr>
      </w:r>
    </w:p>
    <w:p>
      <w:pPr>
        <w:jc w:val="center"/>
        <w:widowControl/>
        <w:pBdr>
          <w:top w:val="single" w:color="000000" w:sz="4" w:space="1"/>
        </w:pBdr>
      </w:pPr>
      <w:r>
        <w:t xml:space="preserve"> (Ф.И.О. умершего застрахованного лица, при наличии - </w:t>
      </w:r>
      <w:r/>
    </w:p>
    <w:tbl>
      <w:tblPr>
        <w:tblStyle w:val="716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407"/>
        <w:gridCol w:w="425"/>
        <w:gridCol w:w="3658"/>
        <w:gridCol w:w="142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6407" w:type="dxa"/>
            <w:vAlign w:val="bottom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425" w:type="dxa"/>
            <w:vAlign w:val="bottom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№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3658" w:type="dxa"/>
            <w:vAlign w:val="bottom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                                    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42" w:type="dxa"/>
            <w:vAlign w:val="bottom"/>
            <w:textDirection w:val="lrTb"/>
            <w:noWrap w:val="false"/>
          </w:tcPr>
          <w:p>
            <w:r>
              <w:t xml:space="preserve">,</w:t>
            </w:r>
            <w:r/>
          </w:p>
        </w:tc>
      </w:tr>
      <w:tr>
        <w:tblPrEx/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0490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страховой</w:t>
            </w:r>
            <w:r>
              <w:t xml:space="preserve"> номер индивидуального лицевого счета умершего застрахованного лица)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42" w:type="dxa"/>
            <w:textDirection w:val="lrTb"/>
            <w:noWrap w:val="false"/>
          </w:tcPr>
          <w:p>
            <w:r/>
            <w:r/>
          </w:p>
        </w:tc>
      </w:tr>
    </w:tbl>
    <w:p>
      <w:pPr>
        <w:rPr>
          <w:sz w:val="10"/>
        </w:rPr>
      </w:pPr>
      <w:r>
        <w:rPr>
          <w:sz w:val="10"/>
        </w:rPr>
      </w:r>
      <w:r>
        <w:rPr>
          <w:sz w:val="10"/>
        </w:rPr>
      </w:r>
    </w:p>
    <w:p>
      <w:r>
        <w:t xml:space="preserve">в</w:t>
      </w:r>
      <w:r>
        <w:t xml:space="preserve"> связи с его смертью.</w:t>
      </w:r>
      <w:r/>
    </w:p>
    <w:p>
      <w:pPr>
        <w:rPr>
          <w:sz w:val="10"/>
        </w:rPr>
      </w:pPr>
      <w:r>
        <w:rPr>
          <w:sz w:val="10"/>
        </w:rPr>
      </w:r>
      <w:r>
        <w:rPr>
          <w:sz w:val="10"/>
        </w:rPr>
      </w:r>
    </w:p>
    <w:p>
      <w:r>
        <w:t xml:space="preserve">          О себе сообщаю следующие данные:</w:t>
      </w:r>
      <w:r/>
    </w:p>
    <w:p>
      <w:pPr>
        <w:rPr>
          <w:sz w:val="10"/>
        </w:rPr>
      </w:pPr>
      <w:r>
        <w:rPr>
          <w:sz w:val="10"/>
        </w:rPr>
      </w:r>
      <w:r>
        <w:rPr>
          <w:sz w:val="10"/>
        </w:rPr>
      </w:r>
    </w:p>
    <w:p>
      <w:pPr>
        <w:ind w:firstLine="567"/>
        <w:widowControl/>
      </w:pPr>
      <w:r>
        <w:t xml:space="preserve">Я являюсь </w:t>
      </w:r>
      <w:r>
        <w:t xml:space="preserve">правопреемником  (</w:t>
      </w:r>
      <w:r>
        <w:t xml:space="preserve">сделать  отметки  в соответствующих квадратах):</w:t>
      </w:r>
      <w:r/>
    </w:p>
    <w:p>
      <w:pPr>
        <w:pStyle w:val="690"/>
        <w:jc w:val="both"/>
        <w:widowControl/>
        <w:rPr>
          <w:rFonts w:ascii="Times New Roman" w:hAnsi="Times New Roman"/>
          <w:sz w:val="10"/>
        </w:rPr>
      </w:pPr>
      <w:r>
        <w:rPr>
          <w:rFonts w:ascii="Times New Roman" w:hAnsi="Times New Roman"/>
          <w:sz w:val="10"/>
          <w:lang w:val="ru-RU"/>
        </w:rPr>
        <w:t xml:space="preserve">   </w:t>
      </w:r>
      <w:r>
        <w:rPr>
          <w:rFonts w:ascii="Times New Roman" w:hAnsi="Times New Roman"/>
          <w:sz w:val="10"/>
        </w:rPr>
      </w:r>
    </w:p>
    <w:p>
      <w:pPr>
        <w:pStyle w:val="690"/>
        <w:jc w:val="both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175491</wp:posOffset>
                </wp:positionH>
                <wp:positionV relativeFrom="paragraph">
                  <wp:posOffset>8717</wp:posOffset>
                </wp:positionV>
                <wp:extent cx="238125" cy="187960"/>
                <wp:effectExtent l="0" t="0" r="0" b="0"/>
                <wp:wrapNone/>
                <wp:docPr id="1" name="Picture 1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0"/>
                      <wps:spPr bwMode="auto">
                        <a:xfrm rot="0" flipH="0" flipV="0">
                          <a:off x="0" y="0"/>
                          <a:ext cx="238125" cy="187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0" o:spid="_x0000_s0" o:spt="1" type="#_x0000_t1" style="position:absolute;z-index:251658240;o:allowoverlap:true;o:allowincell:true;mso-position-horizontal-relative:text;margin-left:13.82pt;mso-position-horizontal:absolute;mso-position-vertical-relative:text;margin-top:0.69pt;mso-position-vertical:absolute;width:18.75pt;height:14.80pt;mso-wrap-distance-left:9.00pt;mso-wrap-distance-top:0.00pt;mso-wrap-distance-right:9.00pt;mso-wrap-distance-bottom:0.00pt;rotation:0;visibility:visible;" fillcolor="#FFFFFF" strokecolor="#000000" strokeweight="1.00pt">
                <v:stroke dashstyle="solid"/>
              </v:shape>
            </w:pict>
          </mc:Fallback>
        </mc:AlternateContent>
      </w:r>
      <w:r>
        <w:rPr>
          <w:rFonts w:ascii="Times New Roman" w:hAnsi="Times New Roman"/>
          <w:sz w:val="24"/>
          <w:lang w:val="ru-RU"/>
        </w:rPr>
        <w:t xml:space="preserve">             </w:t>
      </w:r>
      <w:r>
        <w:rPr>
          <w:rFonts w:ascii="Times New Roman" w:hAnsi="Times New Roman"/>
          <w:sz w:val="24"/>
          <w:lang w:val="ru-RU"/>
        </w:rPr>
        <w:t xml:space="preserve">по</w:t>
      </w:r>
      <w:r>
        <w:rPr>
          <w:rFonts w:ascii="Times New Roman" w:hAnsi="Times New Roman"/>
          <w:sz w:val="24"/>
          <w:lang w:val="ru-RU"/>
        </w:rPr>
        <w:t xml:space="preserve"> договору (заявлению); </w:t>
      </w:r>
      <w:r>
        <w:rPr>
          <w:rFonts w:ascii="Times New Roman" w:hAnsi="Times New Roman"/>
          <w:sz w:val="24"/>
        </w:rPr>
      </w:r>
    </w:p>
    <w:p>
      <w:pPr>
        <w:pStyle w:val="690"/>
        <w:jc w:val="both"/>
        <w:widowControl/>
        <w:rPr>
          <w:rFonts w:ascii="Times New Roman" w:hAnsi="Times New Roman"/>
          <w:sz w:val="10"/>
        </w:rPr>
      </w:pPr>
      <w:r>
        <w:rPr>
          <w:rFonts w:ascii="Times New Roman" w:hAnsi="Times New Roman"/>
          <w:sz w:val="24"/>
          <w:lang w:val="ru-RU"/>
        </w:rPr>
        <w:t xml:space="preserve">по</w:t>
      </w:r>
      <w:r>
        <w:rPr>
          <w:rFonts w:ascii="Times New Roman" w:hAnsi="Times New Roman"/>
          <w:sz w:val="24"/>
          <w:lang w:val="ru-RU"/>
        </w:rPr>
        <w:t xml:space="preserve"> закону:</w:t>
      </w:r>
      <w:r>
        <w:rPr>
          <w:rFonts w:ascii="Times New Roman" w:hAnsi="Times New Roman"/>
          <w:sz w:val="10"/>
        </w:rPr>
      </w:r>
    </w:p>
    <w:p>
      <w:pPr>
        <w:pStyle w:val="690"/>
        <w:jc w:val="both"/>
        <w:widowControl/>
        <w:rPr>
          <w:rFonts w:ascii="Times New Roman" w:hAnsi="Times New Roman"/>
          <w:sz w:val="10"/>
        </w:rPr>
      </w:pPr>
      <w:r>
        <w:rPr>
          <w:rFonts w:ascii="Times New Roman" w:hAnsi="Times New Roman"/>
          <w:sz w:val="24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175895</wp:posOffset>
                </wp:positionH>
                <wp:positionV relativeFrom="paragraph">
                  <wp:posOffset>7620</wp:posOffset>
                </wp:positionV>
                <wp:extent cx="238125" cy="187960"/>
                <wp:effectExtent l="0" t="0" r="0" b="0"/>
                <wp:wrapNone/>
                <wp:docPr id="2" name="Picture 2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0"/>
                      <wps:spPr bwMode="auto">
                        <a:xfrm rot="0" flipH="0" flipV="0">
                          <a:off x="0" y="0"/>
                          <a:ext cx="238125" cy="187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" o:spid="_x0000_s1" o:spt="1" type="#_x0000_t1" style="position:absolute;z-index:251658240;o:allowoverlap:true;o:allowincell:true;mso-position-horizontal-relative:text;margin-left:13.85pt;mso-position-horizontal:absolute;mso-position-vertical-relative:text;margin-top:0.60pt;mso-position-vertical:absolute;width:18.75pt;height:14.80pt;mso-wrap-distance-left:9.00pt;mso-wrap-distance-top:0.00pt;mso-wrap-distance-right:9.00pt;mso-wrap-distance-bottom:0.00pt;rotation:0;visibility:visible;" fillcolor="#FFFFFF" strokecolor="#000000" strokeweight="1.00pt">
                <v:stroke dashstyle="solid"/>
              </v:shape>
            </w:pict>
          </mc:Fallback>
        </mc:AlternateContent>
      </w:r>
      <w:r>
        <w:rPr>
          <w:rFonts w:ascii="Times New Roman" w:hAnsi="Times New Roman"/>
          <w:sz w:val="10"/>
        </w:rPr>
      </w:r>
    </w:p>
    <w:p>
      <w:pPr>
        <w:pStyle w:val="690"/>
        <w:jc w:val="both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ru-RU"/>
        </w:rPr>
        <w:t xml:space="preserve">              </w:t>
      </w:r>
      <w:r>
        <w:rPr>
          <w:rFonts w:ascii="Times New Roman" w:hAnsi="Times New Roman"/>
          <w:sz w:val="24"/>
          <w:lang w:val="ru-RU"/>
        </w:rPr>
        <w:t xml:space="preserve">первой</w:t>
      </w:r>
      <w:r>
        <w:rPr>
          <w:rFonts w:ascii="Times New Roman" w:hAnsi="Times New Roman"/>
          <w:sz w:val="24"/>
          <w:lang w:val="ru-RU"/>
        </w:rPr>
        <w:t xml:space="preserve"> очереди;</w:t>
      </w:r>
      <w:r>
        <w:rPr>
          <w:rFonts w:ascii="Times New Roman" w:hAnsi="Times New Roman"/>
          <w:sz w:val="24"/>
        </w:rPr>
      </w:r>
    </w:p>
    <w:p>
      <w:pPr>
        <w:pStyle w:val="690"/>
        <w:jc w:val="both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181148</wp:posOffset>
                </wp:positionH>
                <wp:positionV relativeFrom="paragraph">
                  <wp:posOffset>4445</wp:posOffset>
                </wp:positionV>
                <wp:extent cx="238298" cy="188422"/>
                <wp:effectExtent l="0" t="0" r="0" b="0"/>
                <wp:wrapNone/>
                <wp:docPr id="3" name="Picture 3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0"/>
                      <wps:spPr bwMode="auto">
                        <a:xfrm rot="0" flipH="0" flipV="0">
                          <a:off x="0" y="0"/>
                          <a:ext cx="238298" cy="1884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" o:spid="_x0000_s2" o:spt="1" type="#_x0000_t1" style="position:absolute;z-index:251658240;o:allowoverlap:true;o:allowincell:true;mso-position-horizontal-relative:text;margin-left:14.26pt;mso-position-horizontal:absolute;mso-position-vertical-relative:text;margin-top:0.35pt;mso-position-vertical:absolute;width:18.76pt;height:14.84pt;mso-wrap-distance-left:9.00pt;mso-wrap-distance-top:0.00pt;mso-wrap-distance-right:9.00pt;mso-wrap-distance-bottom:0.00pt;rotation:0;visibility:visible;" fillcolor="#FFFFFF" strokecolor="#000000" strokeweight="1.00pt">
                <v:stroke dashstyle="solid"/>
              </v:shape>
            </w:pict>
          </mc:Fallback>
        </mc:AlternateContent>
      </w:r>
      <w:r>
        <w:t xml:space="preserve">       </w:t>
      </w:r>
      <w:r>
        <w:rPr>
          <w:rFonts w:ascii="Times New Roman" w:hAnsi="Times New Roman"/>
          <w:sz w:val="24"/>
          <w:lang w:val="ru-RU"/>
        </w:rPr>
        <w:t xml:space="preserve">второй</w:t>
      </w:r>
      <w:r>
        <w:rPr>
          <w:rFonts w:ascii="Times New Roman" w:hAnsi="Times New Roman"/>
          <w:sz w:val="24"/>
          <w:lang w:val="ru-RU"/>
        </w:rPr>
        <w:t xml:space="preserve"> очереди;     </w:t>
      </w:r>
      <w:r>
        <w:rPr>
          <w:rFonts w:ascii="Times New Roman" w:hAnsi="Times New Roman"/>
          <w:sz w:val="24"/>
        </w:rPr>
      </w:r>
    </w:p>
    <w:p>
      <w:pPr>
        <w:pStyle w:val="690"/>
        <w:jc w:val="both"/>
        <w:widowControl/>
        <w:rPr>
          <w:rFonts w:ascii="Times New Roman" w:hAnsi="Times New Roman"/>
          <w:sz w:val="6"/>
        </w:rPr>
      </w:pPr>
      <w:r>
        <w:rPr>
          <w:rFonts w:ascii="Times New Roman" w:hAnsi="Times New Roman"/>
          <w:sz w:val="6"/>
        </w:rPr>
      </w:r>
      <w:r>
        <w:rPr>
          <w:rFonts w:ascii="Times New Roman" w:hAnsi="Times New Roman"/>
          <w:sz w:val="6"/>
        </w:rPr>
      </w:r>
    </w:p>
    <w:p>
      <w:pPr>
        <w:pStyle w:val="690"/>
        <w:jc w:val="both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182129</wp:posOffset>
                </wp:positionH>
                <wp:positionV relativeFrom="paragraph">
                  <wp:posOffset>4445</wp:posOffset>
                </wp:positionV>
                <wp:extent cx="238298" cy="188422"/>
                <wp:effectExtent l="0" t="0" r="0" b="0"/>
                <wp:wrapNone/>
                <wp:docPr id="4" name="Picture 4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0"/>
                      <wps:spPr bwMode="auto">
                        <a:xfrm rot="0" flipH="0" flipV="0">
                          <a:off x="0" y="0"/>
                          <a:ext cx="238298" cy="1884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" o:spid="_x0000_s3" o:spt="1" type="#_x0000_t1" style="position:absolute;z-index:251658240;o:allowoverlap:true;o:allowincell:true;mso-position-horizontal-relative:text;margin-left:14.34pt;mso-position-horizontal:absolute;mso-position-vertical-relative:text;margin-top:0.35pt;mso-position-vertical:absolute;width:18.76pt;height:14.84pt;mso-wrap-distance-left:9.00pt;mso-wrap-distance-top:0.00pt;mso-wrap-distance-right:9.00pt;mso-wrap-distance-bottom:0.00pt;rotation:0;visibility:visible;" fillcolor="#FFFFFF" strokecolor="#000000" strokeweight="1.00pt">
                <v:stroke dashstyle="solid"/>
              </v:shape>
            </w:pict>
          </mc:Fallback>
        </mc:AlternateContent>
      </w:r>
      <w:r>
        <w:rPr>
          <w:rFonts w:ascii="Times New Roman" w:hAnsi="Times New Roman"/>
          <w:sz w:val="24"/>
          <w:lang w:val="ru-RU"/>
        </w:rPr>
        <w:t xml:space="preserve">              в отношении  средств  (части  средств)  материнского  (семейного) капитала,  направленных  на  формирование  накопительной  пенсии, и результата  их  инвестирования  являюсь лицом, указанным в </w:t>
      </w:r>
      <w:r>
        <w:rPr>
          <w:rFonts w:ascii="Times New Roman" w:hAnsi="Times New Roman"/>
          <w:color w:val="0000ff"/>
          <w:sz w:val="24"/>
          <w:lang w:val="ru-RU"/>
        </w:rPr>
        <w:t xml:space="preserve">пункте 4</w:t>
      </w:r>
      <w:r>
        <w:rPr>
          <w:rFonts w:ascii="Times New Roman" w:hAnsi="Times New Roman"/>
          <w:sz w:val="24"/>
          <w:lang w:val="ru-RU"/>
        </w:rPr>
        <w:t xml:space="preserve"> Правил  выплаты негосударственным пенсионным фондом, осуществляющим обязательное   пенсионное   страхование,   правопреемникам  умерших застрахованных </w:t>
      </w:r>
      <w:r>
        <w:rPr>
          <w:rFonts w:ascii="Times New Roman" w:hAnsi="Times New Roman"/>
          <w:sz w:val="24"/>
          <w:lang w:val="ru-RU"/>
        </w:rPr>
        <w:t xml:space="preserve"> лиц  средств  пенсионных  накоплений,  учтенных  на пенсионных счетах накопительной пенсии, утвержденных постановлением Правительства Российской Федерации от 30 июля 2014 г. N 710, - отец ребенка   застрахованного  лица,  сын,  дочь  застрахованного  лица</w:t>
      </w:r>
      <w:r>
        <w:rPr>
          <w:rFonts w:ascii="Times New Roman" w:hAnsi="Times New Roman"/>
          <w:sz w:val="24"/>
        </w:rPr>
      </w:r>
    </w:p>
    <w:p>
      <w:pPr>
        <w:pStyle w:val="690"/>
        <w:jc w:val="both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ru-RU"/>
        </w:rPr>
        <w:t xml:space="preserve">(</w:t>
      </w:r>
      <w:r>
        <w:rPr>
          <w:rFonts w:ascii="Times New Roman" w:hAnsi="Times New Roman"/>
          <w:sz w:val="24"/>
          <w:lang w:val="ru-RU"/>
        </w:rPr>
        <w:t xml:space="preserve">нужное</w:t>
      </w:r>
      <w:r>
        <w:rPr>
          <w:rFonts w:ascii="Times New Roman" w:hAnsi="Times New Roman"/>
          <w:sz w:val="24"/>
          <w:lang w:val="ru-RU"/>
        </w:rPr>
        <w:t xml:space="preserve"> подчеркнуть)</w:t>
      </w:r>
      <w:r>
        <w:rPr>
          <w:rFonts w:ascii="Times New Roman" w:hAnsi="Times New Roman"/>
          <w:sz w:val="24"/>
        </w:rPr>
      </w:r>
    </w:p>
    <w:tbl>
      <w:tblPr>
        <w:tblStyle w:val="716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94"/>
        <w:gridCol w:w="138"/>
        <w:gridCol w:w="277"/>
        <w:gridCol w:w="2650"/>
        <w:gridCol w:w="222"/>
        <w:gridCol w:w="55"/>
        <w:gridCol w:w="2650"/>
        <w:gridCol w:w="277"/>
        <w:gridCol w:w="3364"/>
      </w:tblGrid>
      <w:tr>
        <w:tblPrEx/>
        <w:trPr>
          <w:trHeight w:val="220"/>
        </w:trPr>
        <w:tc>
          <w:tcPr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994" w:type="dxa"/>
            <w:vAlign w:val="bottom"/>
            <w:textDirection w:val="lrTb"/>
            <w:noWrap w:val="false"/>
          </w:tcPr>
          <w:p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-26669</wp:posOffset>
                      </wp:positionH>
                      <wp:positionV relativeFrom="paragraph">
                        <wp:posOffset>31115</wp:posOffset>
                      </wp:positionV>
                      <wp:extent cx="640080" cy="1296035"/>
                      <wp:effectExtent l="0" t="0" r="0" b="0"/>
                      <wp:wrapNone/>
                      <wp:docPr id="5" name="Picture 5" hidden="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 txBox="0"/>
                            <wps:spPr bwMode="auto">
                              <a:xfrm rot="0" flipH="0" flipV="0">
                                <a:off x="0" y="0"/>
                                <a:ext cx="640080" cy="1296035"/>
                              </a:xfrm>
                              <a:custGeom>
                                <a:avLst/>
                                <a:gdLst>
                                  <a:gd name="COTextRectL" fmla="val 0"/>
                                  <a:gd name="COTextRectT" fmla="val 0"/>
                                  <a:gd name="COTextRectR" fmla="val 1"/>
                                  <a:gd name="COTextRectB" fmla="val 1"/>
                                  <a:gd name="ODFLeft" fmla="val 0"/>
                                  <a:gd name="ODFTop" fmla="val 0"/>
                                  <a:gd name="ODFRight" fmla="val 21600"/>
                                  <a:gd name="ODFBottom" fmla="val 21600"/>
                                  <a:gd name="ODFWidth" fmla="val 21600"/>
                                  <a:gd name="ODFHeight" fmla="val 21600"/>
                                  <a:gd name="OXMLTextRectL" fmla="*/ COTextRectL w 1"/>
                                  <a:gd name="OXMLTextRectT" fmla="*/ COTextRectT h 1"/>
                                  <a:gd name="OXMLTextRectR" fmla="*/ COTextRectR w 1"/>
                                  <a:gd name="OXMLTextRectB" fmla="*/ COTextRectB h 1"/>
                                </a:gdLst>
                                <a:ahLst/>
                                <a:cxnLst/>
                                <a:rect l="OXMLTextRectL" t="OXMLTextRectT" r="OXMLTextRectR" b="OXMLTextRectB"/>
                                <a:pathLst>
                                  <a:path w="21600" h="21600" fill="norm" stroke="1" extrusionOk="0">
                                    <a:moveTo>
                                      <a:pt x="0" y="0"/>
                                    </a:moveTo>
                                    <a:lnTo>
                                      <a:pt x="0" y="2160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2160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618"/>
                                    <w:jc w:val="center"/>
                                    <w:widowControl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lang w:val="ru-RU"/>
                                    </w:rPr>
                                    <w:t xml:space="preserve">Заполняется правопреемником</w:t>
                                  </w:r>
                                  <w:r>
                                    <w:rPr>
                                      <w:color w:val="000000"/>
                                      <w:lang w:val="ru-RU"/>
                                    </w:rPr>
                                    <w:br/>
                                  </w:r>
                                  <w:r>
                                    <w:rPr>
                                      <w:color w:val="000000"/>
                                      <w:lang w:val="ru-RU"/>
                                    </w:rPr>
                                    <w:t xml:space="preserve">по закону</w:t>
                                  </w: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</w:txbxContent>
                            </wps:txbx>
                            <wps:bodyPr lIns="36000" tIns="36000" rIns="36000" bIns="3600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4" o:spid="_x0000_s4" style="position:absolute;z-index:251658240;o:allowoverlap:true;o:allowincell:true;mso-position-horizontal-relative:text;margin-left:-2.10pt;mso-position-horizontal:absolute;mso-position-vertical-relative:text;margin-top:2.45pt;mso-position-vertical:absolute;width:50.40pt;height:102.05pt;mso-wrap-distance-left:9.00pt;mso-wrap-distance-top:0.00pt;mso-wrap-distance-right:9.00pt;mso-wrap-distance-bottom:0.00pt;rotation:0;v-text-anchor:top;visibility:visible;" path="m0,0l0,100000l100000,100000l100000,0xe" coordsize="100000,100000" filled="f" stroked="f">
                      <v:path textboxrect="0,0,100000,100000"/>
                      <v:textbox inset="0,0,0,0">
                        <w:txbxContent>
                          <w:p>
                            <w:pPr>
                              <w:pStyle w:val="618"/>
                              <w:jc w:val="center"/>
                              <w:widowControl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lang w:val="ru-RU"/>
                              </w:rPr>
                              <w:t xml:space="preserve">Заполняется правопреемником</w:t>
                            </w:r>
                            <w:r>
                              <w:rPr>
                                <w:color w:val="000000"/>
                                <w:lang w:val="ru-RU"/>
                              </w:rPr>
                              <w:br/>
                            </w:r>
                            <w:r>
                              <w:rPr>
                                <w:color w:val="000000"/>
                                <w:lang w:val="ru-RU"/>
                              </w:rPr>
                              <w:t xml:space="preserve">по закону</w:t>
                            </w: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/>
          </w:p>
        </w:tc>
        <w:tc>
          <w:tcPr>
            <w:gridSpan w:val="8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9633" w:type="dxa"/>
            <w:vAlign w:val="bottom"/>
            <w:textDirection w:val="lrTb"/>
            <w:noWrap w:val="false"/>
          </w:tcPr>
          <w:p>
            <w:pPr>
              <w:jc w:val="center"/>
              <w:widowControl/>
            </w:pPr>
            <w:r>
              <w:rPr>
                <w:sz w:val="22"/>
                <w:lang w:val="ru-RU"/>
              </w:rPr>
              <w:t xml:space="preserve">Степень моего родства с умершим застрахованным лицом</w:t>
            </w:r>
            <w:r/>
          </w:p>
        </w:tc>
      </w:tr>
      <w:tr>
        <w:tblPrEx/>
        <w:trPr>
          <w:trHeight w:val="445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994" w:type="dxa"/>
            <w:textDirection w:val="lrTb"/>
            <w:noWrap w:val="false"/>
          </w:tcPr>
          <w:p>
            <w:r/>
            <w:r/>
          </w:p>
        </w:tc>
        <w:tc>
          <w:tcPr>
            <w:gridSpan w:val="8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963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rPr>
                <w:sz w:val="22"/>
                <w:lang w:val="en-US"/>
              </w:rPr>
              <w:t xml:space="preserve">(</w:t>
            </w:r>
            <w:r>
              <w:rPr>
                <w:sz w:val="22"/>
                <w:lang w:val="ru-RU"/>
              </w:rPr>
              <w:t xml:space="preserve">сделать</w:t>
            </w:r>
            <w:r>
              <w:rPr>
                <w:sz w:val="22"/>
                <w:lang w:val="ru-RU"/>
              </w:rPr>
              <w:t xml:space="preserve"> отметку в соответствующем квадрате):</w:t>
            </w:r>
            <w:r/>
          </w:p>
        </w:tc>
      </w:tr>
      <w:tr>
        <w:tblPrEx/>
        <w:trPr>
          <w:trHeight w:val="220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994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38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77" w:type="dxa"/>
            <w:textDirection w:val="lrTb"/>
            <w:noWrap w:val="false"/>
          </w:tcPr>
          <w:p>
            <w:pPr>
              <w:jc w:val="center"/>
              <w:widowControl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650" w:type="dxa"/>
            <w:textDirection w:val="lrTb"/>
            <w:noWrap w:val="false"/>
          </w:tcPr>
          <w:p>
            <w:pPr>
              <w:ind w:firstLine="57"/>
              <w:widowControl/>
            </w:pPr>
            <w:r>
              <w:rPr>
                <w:sz w:val="22"/>
                <w:lang w:val="ru-RU"/>
              </w:rPr>
              <w:t xml:space="preserve">сын</w:t>
            </w:r>
            <w:r>
              <w:rPr>
                <w:sz w:val="22"/>
                <w:lang w:val="ru-RU"/>
              </w:rPr>
              <w:t xml:space="preserve">/дочь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22" w:type="dxa"/>
            <w:textDirection w:val="lrTb"/>
            <w:noWrap w:val="false"/>
          </w:tcPr>
          <w:p>
            <w:pPr>
              <w:jc w:val="center"/>
              <w:widowControl/>
            </w:pPr>
            <w:r/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705" w:type="dxa"/>
            <w:textDirection w:val="lrTb"/>
            <w:noWrap w:val="false"/>
          </w:tcPr>
          <w:p>
            <w:pPr>
              <w:ind w:firstLine="57"/>
              <w:widowControl/>
            </w:pPr>
            <w:r>
              <w:rPr>
                <w:sz w:val="22"/>
                <w:lang w:val="ru-RU"/>
              </w:rPr>
              <w:t xml:space="preserve">супруг</w:t>
            </w:r>
            <w:r>
              <w:rPr>
                <w:sz w:val="22"/>
                <w:lang w:val="ru-RU"/>
              </w:rPr>
              <w:t xml:space="preserve">/супруга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77" w:type="dxa"/>
            <w:textDirection w:val="lrTb"/>
            <w:noWrap w:val="false"/>
          </w:tcPr>
          <w:p>
            <w:pPr>
              <w:jc w:val="center"/>
              <w:widowControl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3364" w:type="dxa"/>
            <w:textDirection w:val="lrTb"/>
            <w:noWrap w:val="false"/>
          </w:tcPr>
          <w:p>
            <w:pPr>
              <w:ind w:firstLine="57"/>
              <w:widowControl/>
            </w:pPr>
            <w:r>
              <w:rPr>
                <w:sz w:val="22"/>
                <w:lang w:val="ru-RU"/>
              </w:rPr>
              <w:t xml:space="preserve">мать</w:t>
            </w:r>
            <w:r>
              <w:rPr>
                <w:sz w:val="22"/>
                <w:lang w:val="ru-RU"/>
              </w:rPr>
              <w:t xml:space="preserve">/отец</w:t>
            </w:r>
            <w:r/>
          </w:p>
        </w:tc>
      </w:tr>
      <w:tr>
        <w:tblPrEx/>
        <w:trPr>
          <w:trHeight w:val="477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994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38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77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650" w:type="dxa"/>
            <w:textDirection w:val="lrTb"/>
            <w:noWrap w:val="false"/>
          </w:tcPr>
          <w:p>
            <w:pPr>
              <w:ind w:firstLine="57"/>
              <w:widowControl/>
            </w:pPr>
            <w:r>
              <w:rPr>
                <w:sz w:val="22"/>
                <w:lang w:val="en-US"/>
              </w:rPr>
              <w:t xml:space="preserve">(</w:t>
            </w:r>
            <w:r>
              <w:rPr>
                <w:sz w:val="22"/>
                <w:lang w:val="ru-RU"/>
              </w:rPr>
              <w:t xml:space="preserve">в</w:t>
            </w:r>
            <w:r>
              <w:rPr>
                <w:sz w:val="22"/>
                <w:lang w:val="ru-RU"/>
              </w:rPr>
              <w:t xml:space="preserve"> том числе усыновленные)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927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77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3364" w:type="dxa"/>
            <w:textDirection w:val="lrTb"/>
            <w:noWrap w:val="false"/>
          </w:tcPr>
          <w:p>
            <w:pPr>
              <w:ind w:firstLine="57"/>
              <w:widowControl/>
            </w:pPr>
            <w:r>
              <w:rPr>
                <w:sz w:val="22"/>
                <w:lang w:val="en-US"/>
              </w:rPr>
              <w:t xml:space="preserve">(</w:t>
            </w:r>
            <w:r>
              <w:rPr>
                <w:sz w:val="22"/>
                <w:lang w:val="ru-RU"/>
              </w:rPr>
              <w:t xml:space="preserve">в</w:t>
            </w:r>
            <w:r>
              <w:rPr>
                <w:sz w:val="22"/>
                <w:lang w:val="ru-RU"/>
              </w:rPr>
              <w:t xml:space="preserve"> том числе усыновители)</w:t>
            </w:r>
            <w:r/>
          </w:p>
        </w:tc>
      </w:tr>
      <w:tr>
        <w:tblPrEx/>
        <w:trPr>
          <w:trHeight w:val="220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994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38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77" w:type="dxa"/>
            <w:textDirection w:val="lrTb"/>
            <w:noWrap w:val="false"/>
          </w:tcPr>
          <w:p>
            <w:pPr>
              <w:jc w:val="center"/>
              <w:widowControl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650" w:type="dxa"/>
            <w:textDirection w:val="lrTb"/>
            <w:noWrap w:val="false"/>
          </w:tcPr>
          <w:p>
            <w:pPr>
              <w:ind w:firstLine="57"/>
              <w:widowControl/>
            </w:pPr>
            <w:r>
              <w:rPr>
                <w:sz w:val="22"/>
                <w:lang w:val="ru-RU"/>
              </w:rPr>
              <w:t xml:space="preserve">брат</w:t>
            </w:r>
            <w:r>
              <w:rPr>
                <w:sz w:val="22"/>
                <w:lang w:val="ru-RU"/>
              </w:rPr>
              <w:t xml:space="preserve">/сестра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77" w:type="dxa"/>
            <w:textDirection w:val="lrTb"/>
            <w:noWrap w:val="false"/>
          </w:tcPr>
          <w:p>
            <w:pPr>
              <w:jc w:val="center"/>
              <w:widowControl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650" w:type="dxa"/>
            <w:textDirection w:val="lrTb"/>
            <w:noWrap w:val="false"/>
          </w:tcPr>
          <w:p>
            <w:pPr>
              <w:ind w:firstLine="57"/>
              <w:widowControl/>
            </w:pPr>
            <w:r>
              <w:rPr>
                <w:sz w:val="22"/>
                <w:lang w:val="ru-RU"/>
              </w:rPr>
              <w:t xml:space="preserve">дедушка</w:t>
            </w:r>
            <w:r>
              <w:rPr>
                <w:sz w:val="22"/>
                <w:lang w:val="ru-RU"/>
              </w:rPr>
              <w:t xml:space="preserve">/бабушка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77" w:type="dxa"/>
            <w:textDirection w:val="lrTb"/>
            <w:noWrap w:val="false"/>
          </w:tcPr>
          <w:p>
            <w:pPr>
              <w:jc w:val="center"/>
              <w:widowControl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3364" w:type="dxa"/>
            <w:textDirection w:val="lrTb"/>
            <w:noWrap w:val="false"/>
          </w:tcPr>
          <w:p>
            <w:pPr>
              <w:ind w:firstLine="57"/>
              <w:widowControl/>
            </w:pPr>
            <w:r>
              <w:rPr>
                <w:sz w:val="22"/>
                <w:lang w:val="ru-RU"/>
              </w:rPr>
              <w:t xml:space="preserve">внук</w:t>
            </w:r>
            <w:r>
              <w:rPr>
                <w:sz w:val="22"/>
                <w:lang w:val="ru-RU"/>
              </w:rPr>
              <w:t xml:space="preserve">/внучка</w:t>
            </w:r>
            <w:r/>
          </w:p>
        </w:tc>
      </w:tr>
      <w:tr>
        <w:tblPrEx/>
        <w:trPr>
          <w:trHeight w:val="22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994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38" w:type="dxa"/>
            <w:textDirection w:val="lrTb"/>
            <w:noWrap w:val="false"/>
          </w:tcPr>
          <w:p>
            <w:r/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927" w:type="dxa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927" w:type="dxa"/>
            <w:textDirection w:val="lrTb"/>
            <w:noWrap w:val="false"/>
          </w:tcPr>
          <w:p>
            <w:r/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3641" w:type="dxa"/>
            <w:textDirection w:val="lrTb"/>
            <w:noWrap w:val="false"/>
          </w:tcPr>
          <w:p>
            <w:r/>
            <w:r/>
          </w:p>
        </w:tc>
      </w:tr>
    </w:tbl>
    <w:p>
      <w:pPr>
        <w:spacing w:before="240"/>
        <w:widowControl/>
      </w:pPr>
      <w:r>
        <w:t xml:space="preserve">Фамилия  </w:t>
      </w:r>
      <w:r/>
    </w:p>
    <w:p>
      <w:pPr>
        <w:ind w:left="1077"/>
        <w:widowControl/>
        <w:rPr>
          <w:sz w:val="2"/>
        </w:rPr>
        <w:pBdr>
          <w:top w:val="single" w:color="000000" w:sz="4" w:space="1"/>
        </w:pBdr>
      </w:pPr>
      <w:r>
        <w:rPr>
          <w:sz w:val="2"/>
        </w:rPr>
      </w:r>
      <w:r>
        <w:rPr>
          <w:sz w:val="2"/>
        </w:rPr>
      </w:r>
    </w:p>
    <w:tbl>
      <w:tblPr>
        <w:tblStyle w:val="716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9"/>
        <w:gridCol w:w="4309"/>
        <w:gridCol w:w="1134"/>
        <w:gridCol w:w="4650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539" w:type="dxa"/>
            <w:vAlign w:val="bottom"/>
            <w:textDirection w:val="lrTb"/>
            <w:noWrap w:val="false"/>
          </w:tcPr>
          <w:p>
            <w:r>
              <w:t xml:space="preserve">Имя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4309" w:type="dxa"/>
            <w:vAlign w:val="bottom"/>
            <w:textDirection w:val="lrTb"/>
            <w:noWrap w:val="false"/>
          </w:tcPr>
          <w:p>
            <w:pPr>
              <w:jc w:val="center"/>
              <w:widowControl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134" w:type="dxa"/>
            <w:vAlign w:val="bottom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Отчество 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4650" w:type="dxa"/>
            <w:vAlign w:val="bottom"/>
            <w:textDirection w:val="lrTb"/>
            <w:noWrap w:val="false"/>
          </w:tcPr>
          <w:p>
            <w:pPr>
              <w:rPr>
                <w:u w:val="single"/>
              </w:rPr>
            </w:pPr>
            <w:r>
              <w:t xml:space="preserve">  (</w:t>
            </w:r>
            <w:r>
              <w:t xml:space="preserve">при</w:t>
            </w:r>
            <w:r>
              <w:t xml:space="preserve"> наличии)           </w:t>
            </w:r>
            <w:r>
              <w:rPr>
                <w:u w:val="single"/>
                <w:lang w:val="en-US"/>
              </w:rPr>
              <w:t xml:space="preserve">                      </w:t>
            </w:r>
            <w:r>
              <w:rPr>
                <w:u w:val="single"/>
              </w:rPr>
            </w:r>
          </w:p>
        </w:tc>
      </w:tr>
    </w:tbl>
    <w:p>
      <w:r>
        <w:t xml:space="preserve">Число, месяц, год и место рождения  </w:t>
      </w:r>
      <w:r>
        <w:t xml:space="preserve"> </w:t>
      </w:r>
      <w:r>
        <w:t xml:space="preserve">________________________________________________________</w:t>
      </w:r>
      <w:r/>
    </w:p>
    <w:p>
      <w:r>
        <w:t xml:space="preserve">________________________________________________________________________________________</w:t>
      </w:r>
      <w:r/>
    </w:p>
    <w:p>
      <w:r>
        <w:t xml:space="preserve">Адрес места жительства</w:t>
      </w:r>
      <w:r/>
    </w:p>
    <w:p>
      <w:pPr>
        <w:ind w:left="2608"/>
        <w:jc w:val="center"/>
        <w:widowControl/>
        <w:pBdr>
          <w:top w:val="single" w:color="000000" w:sz="4" w:space="1"/>
        </w:pBdr>
      </w:pPr>
      <w:r>
        <w:t xml:space="preserve">(</w:t>
      </w:r>
      <w:r>
        <w:t xml:space="preserve">почтовый</w:t>
      </w:r>
      <w:r>
        <w:t xml:space="preserve"> индекс, республика, край, область, населенный пункт,</w:t>
      </w:r>
      <w:r/>
    </w:p>
    <w:p>
      <w:r/>
      <w:r/>
    </w:p>
    <w:p>
      <w:pPr>
        <w:jc w:val="center"/>
        <w:widowControl/>
        <w:pBdr>
          <w:top w:val="single" w:color="000000" w:sz="4" w:space="1"/>
        </w:pBdr>
      </w:pPr>
      <w:r>
        <w:t xml:space="preserve">улица</w:t>
      </w:r>
      <w:r>
        <w:t xml:space="preserve">, номер дома, номер квартиры)</w:t>
      </w:r>
      <w:r/>
    </w:p>
    <w:p>
      <w:pPr>
        <w:widowControl/>
        <w:pBdr>
          <w:top w:val="single" w:color="000000" w:sz="4" w:space="1"/>
        </w:pBdr>
      </w:pPr>
      <w:r>
        <w:t xml:space="preserve">Адрес фактического проживания        ________________________________________________________</w:t>
      </w:r>
      <w:r/>
    </w:p>
    <w:p>
      <w:pPr>
        <w:jc w:val="center"/>
        <w:widowControl/>
        <w:pBdr>
          <w:top w:val="single" w:color="000000" w:sz="4" w:space="1"/>
        </w:pBdr>
      </w:pPr>
      <w:r>
        <w:t xml:space="preserve">_____________________________________________________________________________________</w:t>
      </w:r>
      <w:r>
        <w:t xml:space="preserve">___</w:t>
      </w:r>
      <w:r/>
    </w:p>
    <w:tbl>
      <w:tblPr>
        <w:tblStyle w:val="716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10"/>
        <w:gridCol w:w="3288"/>
        <w:gridCol w:w="1474"/>
        <w:gridCol w:w="3460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410" w:type="dxa"/>
            <w:vAlign w:val="bottom"/>
            <w:textDirection w:val="lrTb"/>
            <w:noWrap w:val="false"/>
          </w:tcPr>
          <w:p>
            <w:r>
              <w:t xml:space="preserve">Паспорт: серия, номер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3288" w:type="dxa"/>
            <w:vAlign w:val="bottom"/>
            <w:textDirection w:val="lrTb"/>
            <w:noWrap w:val="false"/>
          </w:tcPr>
          <w:p>
            <w:pPr>
              <w:jc w:val="center"/>
              <w:widowControl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474" w:type="dxa"/>
            <w:vAlign w:val="bottom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дата</w:t>
            </w:r>
            <w:r>
              <w:t xml:space="preserve"> выдачи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3460" w:type="dxa"/>
            <w:vAlign w:val="bottom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    </w:t>
            </w:r>
            <w:r/>
          </w:p>
        </w:tc>
      </w:tr>
    </w:tbl>
    <w:p>
      <w:r>
        <w:t xml:space="preserve">орган</w:t>
      </w:r>
      <w:r>
        <w:t xml:space="preserve">, выдавший паспорт     </w:t>
      </w:r>
      <w:r/>
    </w:p>
    <w:p>
      <w:pPr>
        <w:ind w:left="2778"/>
        <w:widowControl/>
        <w:rPr>
          <w:sz w:val="2"/>
        </w:rPr>
        <w:pBdr>
          <w:top w:val="single" w:color="000000" w:sz="4" w:space="1"/>
        </w:pBdr>
      </w:pPr>
      <w:r>
        <w:rPr>
          <w:sz w:val="2"/>
        </w:rPr>
      </w:r>
      <w:r>
        <w:rPr>
          <w:sz w:val="2"/>
        </w:rPr>
      </w:r>
    </w:p>
    <w:p>
      <w:pPr>
        <w:jc w:val="both"/>
        <w:widowControl/>
      </w:pPr>
      <w:r>
        <w:t xml:space="preserve">Наименование и реквизиты иного документа, удостоверяющего личность, </w:t>
      </w:r>
      <w:r/>
    </w:p>
    <w:p>
      <w:pPr>
        <w:ind w:left="7700"/>
        <w:widowControl/>
        <w:rPr>
          <w:sz w:val="2"/>
        </w:rPr>
        <w:pBdr>
          <w:top w:val="single" w:color="000000" w:sz="4" w:space="3"/>
        </w:pBdr>
      </w:pPr>
      <w:r>
        <w:rPr>
          <w:sz w:val="2"/>
        </w:rPr>
      </w:r>
      <w:r>
        <w:rPr>
          <w:sz w:val="2"/>
        </w:rPr>
      </w:r>
    </w:p>
    <w:p>
      <w:r/>
      <w:r/>
    </w:p>
    <w:p>
      <w:pPr>
        <w:widowControl/>
        <w:rPr>
          <w:sz w:val="2"/>
        </w:rPr>
        <w:pBdr>
          <w:top w:val="single" w:color="000000" w:sz="4" w:space="1"/>
        </w:pBdr>
      </w:pPr>
      <w:r>
        <w:rPr>
          <w:sz w:val="2"/>
        </w:rPr>
      </w:r>
      <w:r>
        <w:rPr>
          <w:sz w:val="2"/>
        </w:rPr>
      </w:r>
    </w:p>
    <w:p>
      <w:pPr>
        <w:rPr>
          <w:sz w:val="2"/>
        </w:rPr>
      </w:pPr>
      <w:r>
        <w:t xml:space="preserve">Телефон, адрес электронной </w:t>
      </w:r>
      <w:r>
        <w:t xml:space="preserve">почты  _</w:t>
      </w:r>
      <w:r>
        <w:t xml:space="preserve">________________________________________________________</w:t>
      </w:r>
      <w:r>
        <w:rPr>
          <w:sz w:val="2"/>
        </w:rPr>
      </w:r>
    </w:p>
    <w:p>
      <w:r>
        <w:t xml:space="preserve">Страховой номер индивидуального лицевого счета (при </w:t>
      </w:r>
      <w:r>
        <w:t xml:space="preserve">наличии)  _</w:t>
      </w:r>
      <w:r>
        <w:t xml:space="preserve">______________________________</w:t>
      </w:r>
      <w:r>
        <w:rPr>
          <w:sz w:val="2"/>
          <w:lang w:val="ru-RU"/>
        </w:rPr>
        <w:tab/>
      </w:r>
      <w:r/>
    </w:p>
    <w:p>
      <w:pPr>
        <w:pageBreakBefore/>
        <w:spacing w:after="120"/>
        <w:widowControl/>
      </w:pPr>
      <w:r>
        <w:t xml:space="preserve">Назначенную выплату прошу произвести (сделать отметку в соответствующем квадрате):</w:t>
      </w:r>
      <w:r/>
    </w:p>
    <w:tbl>
      <w:tblPr>
        <w:tblStyle w:val="716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4"/>
        <w:gridCol w:w="5131"/>
        <w:gridCol w:w="5212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84" w:type="dxa"/>
            <w:vAlign w:val="bottom"/>
            <w:textDirection w:val="lrTb"/>
            <w:noWrap w:val="false"/>
          </w:tcPr>
          <w:p>
            <w:pPr>
              <w:jc w:val="center"/>
              <w:widowControl/>
            </w:pPr>
            <w:r/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0343" w:type="dxa"/>
            <w:vAlign w:val="bottom"/>
            <w:textDirection w:val="lrTb"/>
            <w:noWrap w:val="false"/>
          </w:tcPr>
          <w:p>
            <w:pPr>
              <w:ind w:firstLine="57"/>
              <w:widowControl/>
            </w:pPr>
            <w:r>
              <w:t xml:space="preserve">наличными</w:t>
            </w:r>
            <w:r>
              <w:t xml:space="preserve"> денежными средствами из кассы фонда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84" w:type="dxa"/>
            <w:vAlign w:val="bottom"/>
            <w:textDirection w:val="lrTb"/>
            <w:noWrap w:val="false"/>
          </w:tcPr>
          <w:p>
            <w:pPr>
              <w:jc w:val="center"/>
              <w:widowControl/>
            </w:pPr>
            <w:r/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0343" w:type="dxa"/>
            <w:vAlign w:val="bottom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84" w:type="dxa"/>
            <w:vAlign w:val="bottom"/>
            <w:textDirection w:val="lrTb"/>
            <w:noWrap w:val="false"/>
          </w:tcPr>
          <w:p>
            <w:pPr>
              <w:jc w:val="center"/>
              <w:widowControl/>
            </w:pPr>
            <w:r/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0343" w:type="dxa"/>
            <w:vAlign w:val="bottom"/>
            <w:textDirection w:val="lrTb"/>
            <w:noWrap w:val="false"/>
          </w:tcPr>
          <w:p>
            <w:pPr>
              <w:ind w:firstLine="57"/>
              <w:widowControl/>
            </w:pPr>
            <w:r>
              <w:t xml:space="preserve">денежным</w:t>
            </w:r>
            <w:r>
              <w:t xml:space="preserve"> переводом через почтовое отделение связи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84" w:type="dxa"/>
            <w:vAlign w:val="bottom"/>
            <w:textDirection w:val="lrTb"/>
            <w:noWrap w:val="false"/>
          </w:tcPr>
          <w:p>
            <w:pPr>
              <w:jc w:val="center"/>
              <w:widowControl/>
            </w:pPr>
            <w:r/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0343" w:type="dxa"/>
            <w:vAlign w:val="bottom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84" w:type="dxa"/>
            <w:vAlign w:val="bottom"/>
            <w:textDirection w:val="lrTb"/>
            <w:noWrap w:val="false"/>
          </w:tcPr>
          <w:p>
            <w:pPr>
              <w:jc w:val="center"/>
              <w:widowControl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5131" w:type="dxa"/>
            <w:vAlign w:val="bottom"/>
            <w:textDirection w:val="lrTb"/>
            <w:noWrap w:val="false"/>
          </w:tcPr>
          <w:p>
            <w:pPr>
              <w:ind w:firstLine="57"/>
              <w:widowControl/>
            </w:pPr>
            <w:r>
              <w:t xml:space="preserve">путем</w:t>
            </w:r>
            <w:r>
              <w:t xml:space="preserve"> перечисления средств на банковский счет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5212" w:type="dxa"/>
            <w:textDirection w:val="lrTb"/>
            <w:noWrap w:val="false"/>
          </w:tcPr>
          <w:p>
            <w:r/>
            <w:r/>
          </w:p>
        </w:tc>
      </w:tr>
    </w:tbl>
    <w:p>
      <w:pPr>
        <w:rPr>
          <w:u w:val="single"/>
        </w:rPr>
      </w:pPr>
      <w:r>
        <w:rPr>
          <w:u w:val="single"/>
        </w:rPr>
      </w:r>
      <w:r>
        <w:rPr>
          <w:u w:val="single"/>
        </w:rPr>
      </w:r>
    </w:p>
    <w:p>
      <w:pPr>
        <w:jc w:val="center"/>
        <w:widowControl/>
        <w:pBdr>
          <w:top w:val="single" w:color="000000" w:sz="4" w:space="1"/>
        </w:pBdr>
      </w:pPr>
      <w:r>
        <w:t xml:space="preserve">(</w:t>
      </w:r>
      <w:r>
        <w:t xml:space="preserve">полное</w:t>
      </w:r>
      <w:r>
        <w:t xml:space="preserve"> наименование банка)</w:t>
      </w:r>
      <w:r/>
    </w:p>
    <w:tbl>
      <w:tblPr>
        <w:tblStyle w:val="716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68"/>
        <w:gridCol w:w="3096"/>
        <w:gridCol w:w="1083"/>
        <w:gridCol w:w="4985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468" w:type="dxa"/>
            <w:vAlign w:val="bottom"/>
            <w:textDirection w:val="lrTb"/>
            <w:noWrap w:val="false"/>
          </w:tcPr>
          <w:p>
            <w:r>
              <w:t xml:space="preserve">в</w:t>
            </w:r>
            <w:r>
              <w:t xml:space="preserve"> филиале №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3096" w:type="dxa"/>
            <w:textDirection w:val="lrTb"/>
            <w:noWrap w:val="false"/>
          </w:tcPr>
          <w:p>
            <w:pPr>
              <w:jc w:val="center"/>
              <w:widowControl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083" w:type="dxa"/>
            <w:textDirection w:val="lrTb"/>
            <w:noWrap w:val="false"/>
          </w:tcPr>
          <w:p>
            <w:r>
              <w:t xml:space="preserve">, </w:t>
            </w:r>
            <w:r>
              <w:t xml:space="preserve">корр</w:t>
            </w:r>
            <w:r>
              <w:t xml:space="preserve">/</w:t>
            </w:r>
            <w:r>
              <w:t xml:space="preserve">сч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4985" w:type="dxa"/>
            <w:textDirection w:val="lrTb"/>
            <w:noWrap w:val="false"/>
          </w:tcPr>
          <w:p>
            <w:pPr>
              <w:jc w:val="center"/>
              <w:widowControl/>
            </w:pPr>
            <w:r/>
            <w:r/>
          </w:p>
        </w:tc>
      </w:tr>
    </w:tbl>
    <w:p>
      <w:pPr>
        <w:rPr>
          <w:sz w:val="2"/>
        </w:rPr>
      </w:pPr>
      <w:r>
        <w:rPr>
          <w:sz w:val="2"/>
        </w:rPr>
      </w:r>
      <w:r>
        <w:rPr>
          <w:sz w:val="2"/>
        </w:rPr>
      </w:r>
    </w:p>
    <w:tbl>
      <w:tblPr>
        <w:tblStyle w:val="716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4"/>
        <w:gridCol w:w="3990"/>
        <w:gridCol w:w="649"/>
        <w:gridCol w:w="5419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574" w:type="dxa"/>
            <w:vAlign w:val="bottom"/>
            <w:textDirection w:val="lrTb"/>
            <w:noWrap w:val="false"/>
          </w:tcPr>
          <w:p>
            <w:r>
              <w:t xml:space="preserve">БИК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3990" w:type="dxa"/>
            <w:textDirection w:val="lrTb"/>
            <w:noWrap w:val="false"/>
          </w:tcPr>
          <w:p>
            <w:pPr>
              <w:jc w:val="center"/>
              <w:widowControl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64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КПП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5419" w:type="dxa"/>
            <w:textDirection w:val="lrTb"/>
            <w:noWrap w:val="false"/>
          </w:tcPr>
          <w:p>
            <w:pPr>
              <w:jc w:val="center"/>
              <w:widowControl/>
            </w:pPr>
            <w:r/>
            <w:r/>
          </w:p>
        </w:tc>
      </w:tr>
    </w:tbl>
    <w:p>
      <w:r>
        <w:t xml:space="preserve">текущий</w:t>
      </w:r>
      <w:r>
        <w:t xml:space="preserve"> счет №  </w:t>
      </w:r>
      <w:r/>
    </w:p>
    <w:p>
      <w:pPr>
        <w:ind w:left="1803"/>
        <w:spacing w:after="240"/>
        <w:widowControl/>
        <w:rPr>
          <w:sz w:val="2"/>
        </w:rPr>
        <w:pBdr>
          <w:top w:val="single" w:color="000000" w:sz="4" w:space="1"/>
        </w:pBdr>
      </w:pPr>
      <w:r>
        <w:rPr>
          <w:sz w:val="2"/>
        </w:rPr>
      </w:r>
      <w:r>
        <w:rPr>
          <w:sz w:val="2"/>
        </w:rPr>
      </w:r>
    </w:p>
    <w:tbl>
      <w:tblPr>
        <w:tblStyle w:val="716"/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113"/>
        <w:gridCol w:w="2619"/>
        <w:gridCol w:w="14"/>
        <w:gridCol w:w="1077"/>
        <w:gridCol w:w="6095"/>
        <w:gridCol w:w="142"/>
      </w:tblGrid>
      <w:tr>
        <w:tblPrEx/>
        <w:trPr>
          <w:trHeight w:val="417"/>
        </w:trPr>
        <w:tc>
          <w:tcPr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567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13" w:type="dxa"/>
            <w:textDirection w:val="lrTb"/>
            <w:noWrap w:val="false"/>
          </w:tcPr>
          <w:p>
            <w:pPr>
              <w:ind w:firstLine="57"/>
              <w:widowControl/>
            </w:pPr>
            <w:r/>
            <w:r/>
          </w:p>
        </w:tc>
        <w:tc>
          <w:tcPr>
            <w:gridSpan w:val="4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9805" w:type="dxa"/>
            <w:textDirection w:val="lrTb"/>
            <w:noWrap w:val="false"/>
          </w:tcPr>
          <w:p>
            <w:pPr>
              <w:ind w:firstLine="57"/>
              <w:jc w:val="center"/>
              <w:widowControl/>
            </w:pPr>
            <w:r>
              <w:t xml:space="preserve">Сообщаю о следующих известных мне родственниках умершего застрахованного лица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2" w:type="dxa"/>
            <w:textDirection w:val="lrTb"/>
            <w:noWrap w:val="false"/>
          </w:tcPr>
          <w:p>
            <w:pPr>
              <w:ind w:firstLine="57"/>
              <w:widowControl/>
            </w:pPr>
            <w:r/>
            <w:r/>
          </w:p>
        </w:tc>
      </w:tr>
      <w:tr>
        <w:tblPrEx/>
        <w:trPr>
          <w:trHeight w:val="862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567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13" w:type="dxa"/>
            <w:textDirection w:val="lrTb"/>
            <w:noWrap w:val="false"/>
          </w:tcPr>
          <w:p>
            <w:pPr>
              <w:ind w:firstLine="57"/>
              <w:widowControl/>
            </w:pPr>
            <w:r/>
            <w:r/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9805" w:type="dxa"/>
            <w:textDirection w:val="lrTb"/>
            <w:noWrap w:val="false"/>
          </w:tcPr>
          <w:p>
            <w:pPr>
              <w:ind w:firstLine="57"/>
              <w:jc w:val="center"/>
              <w:widowControl/>
            </w:pPr>
            <w:r>
              <w:t xml:space="preserve">(</w:t>
            </w:r>
            <w:r>
              <w:t xml:space="preserve">указывается</w:t>
            </w:r>
            <w:r>
              <w:t xml:space="preserve"> максимально известная заявителю информация о следующих родственниках умершего застрахованного лица: дети, супруг/супруга, родители, братья, сестры, дедушки, бабушки, внуки):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2" w:type="dxa"/>
            <w:textDirection w:val="lrTb"/>
            <w:noWrap w:val="false"/>
          </w:tcPr>
          <w:p>
            <w:pPr>
              <w:ind w:firstLine="57"/>
              <w:widowControl/>
            </w:pPr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567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13" w:type="dxa"/>
            <w:textDirection w:val="lrTb"/>
            <w:noWrap w:val="false"/>
          </w:tcPr>
          <w:p>
            <w:pPr>
              <w:ind w:firstLine="57"/>
              <w:widowControl/>
            </w:pPr>
            <w:r/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633" w:type="dxa"/>
            <w:textDirection w:val="lrTb"/>
            <w:noWrap w:val="false"/>
          </w:tcPr>
          <w:p>
            <w:r>
              <w:t xml:space="preserve">Фамилия, имя, отчество</w: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7172" w:type="dxa"/>
            <w:textDirection w:val="lrTb"/>
            <w:noWrap w:val="false"/>
          </w:tcPr>
          <w:p>
            <w:r>
              <w:t xml:space="preserve">(</w:t>
            </w:r>
            <w:r>
              <w:t xml:space="preserve">при</w:t>
            </w:r>
            <w:r>
              <w:t xml:space="preserve"> наличии)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2" w:type="dxa"/>
            <w:textDirection w:val="lrTb"/>
            <w:noWrap w:val="false"/>
          </w:tcPr>
          <w:p>
            <w:pPr>
              <w:ind w:firstLine="57"/>
              <w:widowControl/>
            </w:pPr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567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13" w:type="dxa"/>
            <w:textDirection w:val="lrTb"/>
            <w:noWrap w:val="false"/>
          </w:tcPr>
          <w:p>
            <w:pPr>
              <w:ind w:firstLine="57"/>
              <w:widowControl/>
            </w:pPr>
            <w:r/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633" w:type="dxa"/>
            <w:textDirection w:val="lrTb"/>
            <w:noWrap w:val="false"/>
          </w:tcPr>
          <w:p>
            <w:r>
              <w:t xml:space="preserve">Адрес места жительства</w: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7172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2" w:type="dxa"/>
            <w:textDirection w:val="lrTb"/>
            <w:noWrap w:val="false"/>
          </w:tcPr>
          <w:p>
            <w:pPr>
              <w:ind w:firstLine="57"/>
              <w:widowControl/>
            </w:pPr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567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13" w:type="dxa"/>
            <w:textDirection w:val="lrTb"/>
            <w:noWrap w:val="false"/>
          </w:tcPr>
          <w:p>
            <w:pPr>
              <w:ind w:firstLine="57"/>
              <w:jc w:val="center"/>
              <w:widowControl/>
            </w:pPr>
            <w:r/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633" w:type="dxa"/>
            <w:textDirection w:val="lrTb"/>
            <w:noWrap w:val="false"/>
          </w:tcPr>
          <w:p>
            <w:pPr>
              <w:jc w:val="center"/>
              <w:widowControl/>
            </w:pPr>
            <w:r/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717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(</w:t>
            </w:r>
            <w:r>
              <w:t xml:space="preserve">почтовый</w:t>
            </w:r>
            <w:r>
              <w:t xml:space="preserve"> индекс, республика, край, область, населенный пункт,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2" w:type="dxa"/>
            <w:textDirection w:val="lrTb"/>
            <w:noWrap w:val="false"/>
          </w:tcPr>
          <w:p>
            <w:pPr>
              <w:ind w:firstLine="57"/>
              <w:jc w:val="center"/>
              <w:widowControl/>
            </w:pPr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567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13" w:type="dxa"/>
            <w:textDirection w:val="lrTb"/>
            <w:noWrap w:val="false"/>
          </w:tcPr>
          <w:p>
            <w:pPr>
              <w:ind w:firstLine="57"/>
              <w:widowControl/>
            </w:pPr>
            <w:r/>
            <w:r/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9805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2" w:type="dxa"/>
            <w:textDirection w:val="lrTb"/>
            <w:noWrap w:val="false"/>
          </w:tcPr>
          <w:p>
            <w:pPr>
              <w:ind w:firstLine="57"/>
              <w:widowControl/>
            </w:pPr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567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13" w:type="dxa"/>
            <w:textDirection w:val="lrTb"/>
            <w:noWrap w:val="false"/>
          </w:tcPr>
          <w:p>
            <w:pPr>
              <w:ind w:firstLine="57"/>
              <w:jc w:val="center"/>
              <w:widowControl/>
            </w:pPr>
            <w:r/>
            <w:r/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9805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улица</w:t>
            </w:r>
            <w:r>
              <w:t xml:space="preserve">, номер дома, корпус, номер квартиры)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2" w:type="dxa"/>
            <w:textDirection w:val="lrTb"/>
            <w:noWrap w:val="false"/>
          </w:tcPr>
          <w:p>
            <w:pPr>
              <w:ind w:firstLine="57"/>
              <w:jc w:val="center"/>
              <w:widowControl/>
            </w:pPr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567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13" w:type="dxa"/>
            <w:textDirection w:val="lrTb"/>
            <w:noWrap w:val="false"/>
          </w:tcPr>
          <w:p>
            <w:pPr>
              <w:ind w:firstLine="57"/>
              <w:widowControl/>
            </w:pPr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3710" w:type="dxa"/>
            <w:textDirection w:val="lrTb"/>
            <w:noWrap w:val="false"/>
          </w:tcPr>
          <w:p>
            <w:r>
              <w:t xml:space="preserve">Телефон, адрес электронной почты  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6095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2" w:type="dxa"/>
            <w:textDirection w:val="lrTb"/>
            <w:noWrap w:val="false"/>
          </w:tcPr>
          <w:p>
            <w:pPr>
              <w:ind w:firstLine="57"/>
              <w:widowControl/>
            </w:pPr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567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13" w:type="dxa"/>
            <w:textDirection w:val="lrTb"/>
            <w:noWrap w:val="false"/>
          </w:tcPr>
          <w:p>
            <w:pPr>
              <w:ind w:firstLine="57"/>
              <w:widowControl/>
            </w:pPr>
            <w:r/>
            <w:r/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9805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2" w:type="dxa"/>
            <w:textDirection w:val="lrTb"/>
            <w:noWrap w:val="false"/>
          </w:tcPr>
          <w:p>
            <w:pPr>
              <w:ind w:firstLine="57"/>
              <w:widowControl/>
            </w:pPr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567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13" w:type="dxa"/>
            <w:textDirection w:val="lrTb"/>
            <w:noWrap w:val="false"/>
          </w:tcPr>
          <w:p>
            <w:pPr>
              <w:ind w:firstLine="57"/>
              <w:widowControl/>
            </w:pPr>
            <w:r/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633" w:type="dxa"/>
            <w:textDirection w:val="lrTb"/>
            <w:noWrap w:val="false"/>
          </w:tcPr>
          <w:p>
            <w:r>
              <w:t xml:space="preserve">Фамилия, имя, отчество</w: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7172" w:type="dxa"/>
            <w:textDirection w:val="lrTb"/>
            <w:noWrap w:val="false"/>
          </w:tcPr>
          <w:p>
            <w:r>
              <w:t xml:space="preserve">(</w:t>
            </w:r>
            <w:r>
              <w:t xml:space="preserve">при</w:t>
            </w:r>
            <w:r>
              <w:t xml:space="preserve"> наличии)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2" w:type="dxa"/>
            <w:textDirection w:val="lrTb"/>
            <w:noWrap w:val="false"/>
          </w:tcPr>
          <w:p>
            <w:pPr>
              <w:ind w:firstLine="57"/>
              <w:widowControl/>
            </w:pPr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567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13" w:type="dxa"/>
            <w:textDirection w:val="lrTb"/>
            <w:noWrap w:val="false"/>
          </w:tcPr>
          <w:p>
            <w:pPr>
              <w:ind w:firstLine="57"/>
              <w:widowControl/>
            </w:pPr>
            <w:r/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633" w:type="dxa"/>
            <w:textDirection w:val="lrTb"/>
            <w:noWrap w:val="false"/>
          </w:tcPr>
          <w:p>
            <w:r>
              <w:t xml:space="preserve">Адрес места жительства</w: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7172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2" w:type="dxa"/>
            <w:textDirection w:val="lrTb"/>
            <w:noWrap w:val="false"/>
          </w:tcPr>
          <w:p>
            <w:pPr>
              <w:ind w:firstLine="57"/>
              <w:widowControl/>
            </w:pPr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567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13" w:type="dxa"/>
            <w:textDirection w:val="lrTb"/>
            <w:noWrap w:val="false"/>
          </w:tcPr>
          <w:p>
            <w:pPr>
              <w:ind w:firstLine="57"/>
              <w:jc w:val="center"/>
              <w:widowControl/>
            </w:pPr>
            <w:r/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633" w:type="dxa"/>
            <w:textDirection w:val="lrTb"/>
            <w:noWrap w:val="false"/>
          </w:tcPr>
          <w:p>
            <w:pPr>
              <w:jc w:val="center"/>
              <w:widowControl/>
            </w:pPr>
            <w:r/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717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(</w:t>
            </w:r>
            <w:r>
              <w:t xml:space="preserve">почтовый</w:t>
            </w:r>
            <w:r>
              <w:t xml:space="preserve"> индекс, республика, край, область, населенный пункт,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2" w:type="dxa"/>
            <w:textDirection w:val="lrTb"/>
            <w:noWrap w:val="false"/>
          </w:tcPr>
          <w:p>
            <w:pPr>
              <w:ind w:firstLine="57"/>
              <w:jc w:val="center"/>
              <w:widowControl/>
            </w:pPr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567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13" w:type="dxa"/>
            <w:textDirection w:val="lrTb"/>
            <w:noWrap w:val="false"/>
          </w:tcPr>
          <w:p>
            <w:pPr>
              <w:ind w:firstLine="57"/>
              <w:widowControl/>
            </w:pPr>
            <w:r/>
            <w:r/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9805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2" w:type="dxa"/>
            <w:textDirection w:val="lrTb"/>
            <w:noWrap w:val="false"/>
          </w:tcPr>
          <w:p>
            <w:pPr>
              <w:ind w:firstLine="57"/>
              <w:widowControl/>
            </w:pPr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567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13" w:type="dxa"/>
            <w:textDirection w:val="lrTb"/>
            <w:noWrap w:val="false"/>
          </w:tcPr>
          <w:p>
            <w:pPr>
              <w:ind w:firstLine="57"/>
              <w:jc w:val="center"/>
              <w:widowControl/>
            </w:pPr>
            <w:r/>
            <w:r/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9805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улица</w:t>
            </w:r>
            <w:r>
              <w:t xml:space="preserve">, номер дома, корпус, номер квартиры)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2" w:type="dxa"/>
            <w:textDirection w:val="lrTb"/>
            <w:noWrap w:val="false"/>
          </w:tcPr>
          <w:p>
            <w:pPr>
              <w:ind w:firstLine="57"/>
              <w:jc w:val="center"/>
              <w:widowControl/>
            </w:pPr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567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13" w:type="dxa"/>
            <w:textDirection w:val="lrTb"/>
            <w:noWrap w:val="false"/>
          </w:tcPr>
          <w:p>
            <w:pPr>
              <w:ind w:firstLine="57"/>
              <w:widowControl/>
            </w:pPr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3710" w:type="dxa"/>
            <w:textDirection w:val="lrTb"/>
            <w:noWrap w:val="false"/>
          </w:tcPr>
          <w:p>
            <w:r>
              <w:t xml:space="preserve">Телефон, адрес электронной почты  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6095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2" w:type="dxa"/>
            <w:textDirection w:val="lrTb"/>
            <w:noWrap w:val="false"/>
          </w:tcPr>
          <w:p>
            <w:pPr>
              <w:ind w:firstLine="57"/>
              <w:widowControl/>
            </w:pPr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567" w:type="dxa"/>
            <w:textDirection w:val="lrTb"/>
            <w:noWrap w:val="false"/>
          </w:tcPr>
          <w:p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-2000105</wp:posOffset>
                      </wp:positionH>
                      <wp:positionV relativeFrom="paragraph">
                        <wp:posOffset>-21676</wp:posOffset>
                      </wp:positionV>
                      <wp:extent cx="4316788" cy="349077"/>
                      <wp:effectExtent l="0" t="0" r="0" b="0"/>
                      <wp:wrapNone/>
                      <wp:docPr id="6" name="Picture 6" hidden="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 txBox="1"/>
                            <wps:spPr bwMode="auto">
                              <a:xfrm rot="16199999" flipH="0" flipV="0">
                                <a:off x="0" y="0"/>
                                <a:ext cx="4316788" cy="34907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618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lang w:val="ru-RU"/>
                                    </w:rPr>
                                    <w:t xml:space="preserve">Заполняется по желанию правопреемником по закону</w:t>
                                  </w: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5" o:spid="_x0000_s5" o:spt="202" type="#_x0000_t202" style="position:absolute;z-index:251658240;o:allowoverlap:true;o:allowincell:true;mso-position-horizontal-relative:text;margin-left:-157.49pt;mso-position-horizontal:absolute;mso-position-vertical-relative:text;margin-top:-1.71pt;mso-position-vertical:absolute;width:339.90pt;height:27.49pt;mso-wrap-distance-left:9.00pt;mso-wrap-distance-top:0.00pt;mso-wrap-distance-right:9.00pt;mso-wrap-distance-bottom:0.00pt;rotation:269;v-text-anchor:top;visibility:visible;" filled="f" stroked="f" strokeweight="0.50pt">
                      <v:textbox inset="0,0,0,0">
                        <w:txbxContent>
                          <w:p>
                            <w:pPr>
                              <w:pStyle w:val="61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lang w:val="ru-RU"/>
                              </w:rPr>
                              <w:t xml:space="preserve">Заполняется по желанию правопреемником по закону</w:t>
                            </w: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13" w:type="dxa"/>
            <w:textDirection w:val="lrTb"/>
            <w:noWrap w:val="false"/>
          </w:tcPr>
          <w:p>
            <w:pPr>
              <w:ind w:firstLine="57"/>
              <w:widowControl/>
            </w:pPr>
            <w:r/>
            <w:r/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9805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2" w:type="dxa"/>
            <w:textDirection w:val="lrTb"/>
            <w:noWrap w:val="false"/>
          </w:tcPr>
          <w:p>
            <w:pPr>
              <w:ind w:firstLine="57"/>
              <w:widowControl/>
            </w:pPr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567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13" w:type="dxa"/>
            <w:textDirection w:val="lrTb"/>
            <w:noWrap w:val="false"/>
          </w:tcPr>
          <w:p>
            <w:pPr>
              <w:ind w:firstLine="57"/>
              <w:widowControl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619" w:type="dxa"/>
            <w:textDirection w:val="lrTb"/>
            <w:noWrap w:val="false"/>
          </w:tcPr>
          <w:p>
            <w:r>
              <w:t xml:space="preserve">Фамилия, имя, отчество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7186" w:type="dxa"/>
            <w:textDirection w:val="lrTb"/>
            <w:noWrap w:val="false"/>
          </w:tcPr>
          <w:p>
            <w:r>
              <w:t xml:space="preserve">(</w:t>
            </w:r>
            <w:r>
              <w:t xml:space="preserve">при</w:t>
            </w:r>
            <w:r>
              <w:t xml:space="preserve"> наличии)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2" w:type="dxa"/>
            <w:textDirection w:val="lrTb"/>
            <w:noWrap w:val="false"/>
          </w:tcPr>
          <w:p>
            <w:pPr>
              <w:ind w:firstLine="57"/>
              <w:widowControl/>
            </w:pPr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567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13" w:type="dxa"/>
            <w:textDirection w:val="lrTb"/>
            <w:noWrap w:val="false"/>
          </w:tcPr>
          <w:p>
            <w:pPr>
              <w:ind w:firstLine="57"/>
              <w:widowControl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619" w:type="dxa"/>
            <w:textDirection w:val="lrTb"/>
            <w:noWrap w:val="false"/>
          </w:tcPr>
          <w:p>
            <w:r>
              <w:t xml:space="preserve">Адрес места жительства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7186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2" w:type="dxa"/>
            <w:textDirection w:val="lrTb"/>
            <w:noWrap w:val="false"/>
          </w:tcPr>
          <w:p>
            <w:pPr>
              <w:ind w:firstLine="57"/>
              <w:widowControl/>
            </w:pPr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567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13" w:type="dxa"/>
            <w:textDirection w:val="lrTb"/>
            <w:noWrap w:val="false"/>
          </w:tcPr>
          <w:p>
            <w:pPr>
              <w:ind w:firstLine="57"/>
              <w:jc w:val="center"/>
              <w:widowControl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619" w:type="dxa"/>
            <w:textDirection w:val="lrTb"/>
            <w:noWrap w:val="false"/>
          </w:tcPr>
          <w:p>
            <w:pPr>
              <w:jc w:val="center"/>
              <w:widowControl/>
            </w:pPr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7186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(</w:t>
            </w:r>
            <w:r>
              <w:t xml:space="preserve">почтовый</w:t>
            </w:r>
            <w:r>
              <w:t xml:space="preserve"> индекс, республика, край, область, населенный пункт,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2" w:type="dxa"/>
            <w:textDirection w:val="lrTb"/>
            <w:noWrap w:val="false"/>
          </w:tcPr>
          <w:p>
            <w:pPr>
              <w:ind w:firstLine="57"/>
              <w:jc w:val="center"/>
              <w:widowControl/>
            </w:pPr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567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13" w:type="dxa"/>
            <w:textDirection w:val="lrTb"/>
            <w:noWrap w:val="false"/>
          </w:tcPr>
          <w:p>
            <w:pPr>
              <w:ind w:firstLine="57"/>
              <w:widowControl/>
            </w:pPr>
            <w:r/>
            <w:r/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9805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2" w:type="dxa"/>
            <w:textDirection w:val="lrTb"/>
            <w:noWrap w:val="false"/>
          </w:tcPr>
          <w:p>
            <w:pPr>
              <w:ind w:firstLine="57"/>
              <w:widowControl/>
            </w:pPr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567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13" w:type="dxa"/>
            <w:textDirection w:val="lrTb"/>
            <w:noWrap w:val="false"/>
          </w:tcPr>
          <w:p>
            <w:pPr>
              <w:ind w:firstLine="57"/>
              <w:jc w:val="center"/>
              <w:widowControl/>
            </w:pPr>
            <w:r/>
            <w:r/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9805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улица</w:t>
            </w:r>
            <w:r>
              <w:t xml:space="preserve">, номер дома, корпус, номер квартиры)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2" w:type="dxa"/>
            <w:textDirection w:val="lrTb"/>
            <w:noWrap w:val="false"/>
          </w:tcPr>
          <w:p>
            <w:pPr>
              <w:ind w:firstLine="57"/>
              <w:jc w:val="center"/>
              <w:widowControl/>
            </w:pPr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567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13" w:type="dxa"/>
            <w:textDirection w:val="lrTb"/>
            <w:noWrap w:val="false"/>
          </w:tcPr>
          <w:p>
            <w:pPr>
              <w:ind w:firstLine="57"/>
              <w:widowControl/>
            </w:pPr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3710" w:type="dxa"/>
            <w:textDirection w:val="lrTb"/>
            <w:noWrap w:val="false"/>
          </w:tcPr>
          <w:p>
            <w:r>
              <w:t xml:space="preserve">Телефон, адрес электронной почты  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6095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2" w:type="dxa"/>
            <w:textDirection w:val="lrTb"/>
            <w:noWrap w:val="false"/>
          </w:tcPr>
          <w:p>
            <w:pPr>
              <w:ind w:firstLine="57"/>
              <w:widowControl/>
            </w:pPr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567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13" w:type="dxa"/>
            <w:textDirection w:val="lrTb"/>
            <w:noWrap w:val="false"/>
          </w:tcPr>
          <w:p>
            <w:pPr>
              <w:ind w:firstLine="57"/>
              <w:widowControl/>
            </w:pPr>
            <w:r/>
            <w:r/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9805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2" w:type="dxa"/>
            <w:textDirection w:val="lrTb"/>
            <w:noWrap w:val="false"/>
          </w:tcPr>
          <w:p>
            <w:pPr>
              <w:ind w:firstLine="57"/>
              <w:widowControl/>
            </w:pPr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567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13" w:type="dxa"/>
            <w:textDirection w:val="lrTb"/>
            <w:noWrap w:val="false"/>
          </w:tcPr>
          <w:p>
            <w:pPr>
              <w:ind w:firstLine="57"/>
              <w:widowControl/>
            </w:pPr>
            <w:r/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633" w:type="dxa"/>
            <w:textDirection w:val="lrTb"/>
            <w:noWrap w:val="false"/>
          </w:tcPr>
          <w:p>
            <w:r>
              <w:t xml:space="preserve">Фамилия, имя, отчество</w: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7172" w:type="dxa"/>
            <w:textDirection w:val="lrTb"/>
            <w:noWrap w:val="false"/>
          </w:tcPr>
          <w:p>
            <w:r>
              <w:t xml:space="preserve">(</w:t>
            </w:r>
            <w:r>
              <w:t xml:space="preserve">при</w:t>
            </w:r>
            <w:r>
              <w:t xml:space="preserve"> наличии)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2" w:type="dxa"/>
            <w:textDirection w:val="lrTb"/>
            <w:noWrap w:val="false"/>
          </w:tcPr>
          <w:p>
            <w:pPr>
              <w:ind w:firstLine="57"/>
              <w:widowControl/>
            </w:pPr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567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13" w:type="dxa"/>
            <w:textDirection w:val="lrTb"/>
            <w:noWrap w:val="false"/>
          </w:tcPr>
          <w:p>
            <w:pPr>
              <w:ind w:firstLine="57"/>
              <w:widowControl/>
            </w:pPr>
            <w:r/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633" w:type="dxa"/>
            <w:textDirection w:val="lrTb"/>
            <w:noWrap w:val="false"/>
          </w:tcPr>
          <w:p>
            <w:r>
              <w:t xml:space="preserve">Адрес места жительства</w: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7172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2" w:type="dxa"/>
            <w:textDirection w:val="lrTb"/>
            <w:noWrap w:val="false"/>
          </w:tcPr>
          <w:p>
            <w:pPr>
              <w:ind w:firstLine="57"/>
              <w:widowControl/>
            </w:pPr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567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13" w:type="dxa"/>
            <w:textDirection w:val="lrTb"/>
            <w:noWrap w:val="false"/>
          </w:tcPr>
          <w:p>
            <w:pPr>
              <w:ind w:firstLine="57"/>
              <w:jc w:val="center"/>
              <w:widowControl/>
            </w:pPr>
            <w:r/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633" w:type="dxa"/>
            <w:textDirection w:val="lrTb"/>
            <w:noWrap w:val="false"/>
          </w:tcPr>
          <w:p>
            <w:pPr>
              <w:jc w:val="center"/>
              <w:widowControl/>
            </w:pPr>
            <w:r/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717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(</w:t>
            </w:r>
            <w:r>
              <w:t xml:space="preserve">почтовый</w:t>
            </w:r>
            <w:r>
              <w:t xml:space="preserve"> индекс, республика, край, область, населенный пункт,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2" w:type="dxa"/>
            <w:textDirection w:val="lrTb"/>
            <w:noWrap w:val="false"/>
          </w:tcPr>
          <w:p>
            <w:pPr>
              <w:ind w:firstLine="57"/>
              <w:jc w:val="center"/>
              <w:widowControl/>
            </w:pPr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567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13" w:type="dxa"/>
            <w:textDirection w:val="lrTb"/>
            <w:noWrap w:val="false"/>
          </w:tcPr>
          <w:p>
            <w:pPr>
              <w:ind w:firstLine="57"/>
              <w:widowControl/>
            </w:pPr>
            <w:r/>
            <w:r/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9805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2" w:type="dxa"/>
            <w:textDirection w:val="lrTb"/>
            <w:noWrap w:val="false"/>
          </w:tcPr>
          <w:p>
            <w:pPr>
              <w:ind w:firstLine="57"/>
              <w:widowControl/>
            </w:pPr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567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13" w:type="dxa"/>
            <w:textDirection w:val="lrTb"/>
            <w:noWrap w:val="false"/>
          </w:tcPr>
          <w:p>
            <w:pPr>
              <w:ind w:firstLine="57"/>
              <w:jc w:val="center"/>
              <w:widowControl/>
            </w:pPr>
            <w:r/>
            <w:r/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9805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улица</w:t>
            </w:r>
            <w:r>
              <w:t xml:space="preserve">, номер дома, корпус, номер квартиры)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2" w:type="dxa"/>
            <w:textDirection w:val="lrTb"/>
            <w:noWrap w:val="false"/>
          </w:tcPr>
          <w:p>
            <w:pPr>
              <w:ind w:firstLine="57"/>
              <w:jc w:val="center"/>
              <w:widowControl/>
            </w:pPr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567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13" w:type="dxa"/>
            <w:textDirection w:val="lrTb"/>
            <w:noWrap w:val="false"/>
          </w:tcPr>
          <w:p>
            <w:pPr>
              <w:ind w:firstLine="57"/>
              <w:widowControl/>
            </w:pPr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3710" w:type="dxa"/>
            <w:textDirection w:val="lrTb"/>
            <w:noWrap w:val="false"/>
          </w:tcPr>
          <w:p>
            <w:r>
              <w:t xml:space="preserve">Телефон, адрес электронной почты  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6095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2" w:type="dxa"/>
            <w:textDirection w:val="lrTb"/>
            <w:noWrap w:val="false"/>
          </w:tcPr>
          <w:p>
            <w:pPr>
              <w:ind w:firstLine="57"/>
              <w:widowControl/>
            </w:pPr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567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13" w:type="dxa"/>
            <w:textDirection w:val="lrTb"/>
            <w:noWrap w:val="false"/>
          </w:tcPr>
          <w:p>
            <w:pPr>
              <w:ind w:firstLine="57"/>
              <w:widowControl/>
            </w:pPr>
            <w:r/>
            <w:r/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9805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2" w:type="dxa"/>
            <w:textDirection w:val="lrTb"/>
            <w:noWrap w:val="false"/>
          </w:tcPr>
          <w:p>
            <w:pPr>
              <w:ind w:firstLine="57"/>
              <w:widowControl/>
            </w:pPr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567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13" w:type="dxa"/>
            <w:textDirection w:val="lrTb"/>
            <w:noWrap w:val="false"/>
          </w:tcPr>
          <w:p>
            <w:pPr>
              <w:ind w:firstLine="57"/>
              <w:widowControl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619" w:type="dxa"/>
            <w:textDirection w:val="lrTb"/>
            <w:noWrap w:val="false"/>
          </w:tcPr>
          <w:p>
            <w:r>
              <w:t xml:space="preserve">Фамилия, имя, отчество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7186" w:type="dxa"/>
            <w:textDirection w:val="lrTb"/>
            <w:noWrap w:val="false"/>
          </w:tcPr>
          <w:p>
            <w:r>
              <w:t xml:space="preserve">(</w:t>
            </w:r>
            <w:r>
              <w:t xml:space="preserve">при</w:t>
            </w:r>
            <w:r>
              <w:t xml:space="preserve"> наличии)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2" w:type="dxa"/>
            <w:textDirection w:val="lrTb"/>
            <w:noWrap w:val="false"/>
          </w:tcPr>
          <w:p>
            <w:pPr>
              <w:ind w:firstLine="57"/>
              <w:widowControl/>
            </w:pPr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567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13" w:type="dxa"/>
            <w:textDirection w:val="lrTb"/>
            <w:noWrap w:val="false"/>
          </w:tcPr>
          <w:p>
            <w:pPr>
              <w:ind w:firstLine="57"/>
              <w:widowControl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619" w:type="dxa"/>
            <w:textDirection w:val="lrTb"/>
            <w:noWrap w:val="false"/>
          </w:tcPr>
          <w:p>
            <w:r>
              <w:t xml:space="preserve">Адрес места жительства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7186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2" w:type="dxa"/>
            <w:textDirection w:val="lrTb"/>
            <w:noWrap w:val="false"/>
          </w:tcPr>
          <w:p>
            <w:pPr>
              <w:ind w:firstLine="57"/>
              <w:widowControl/>
            </w:pPr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567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13" w:type="dxa"/>
            <w:textDirection w:val="lrTb"/>
            <w:noWrap w:val="false"/>
          </w:tcPr>
          <w:p>
            <w:pPr>
              <w:ind w:firstLine="57"/>
              <w:jc w:val="center"/>
              <w:widowControl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619" w:type="dxa"/>
            <w:textDirection w:val="lrTb"/>
            <w:noWrap w:val="false"/>
          </w:tcPr>
          <w:p>
            <w:pPr>
              <w:jc w:val="center"/>
              <w:widowControl/>
            </w:pPr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7186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(</w:t>
            </w:r>
            <w:r>
              <w:t xml:space="preserve">почтовый</w:t>
            </w:r>
            <w:r>
              <w:t xml:space="preserve"> индекс, республика, край, область, населенный пункт,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2" w:type="dxa"/>
            <w:textDirection w:val="lrTb"/>
            <w:noWrap w:val="false"/>
          </w:tcPr>
          <w:p>
            <w:pPr>
              <w:ind w:firstLine="57"/>
              <w:jc w:val="center"/>
              <w:widowControl/>
            </w:pPr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567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13" w:type="dxa"/>
            <w:textDirection w:val="lrTb"/>
            <w:noWrap w:val="false"/>
          </w:tcPr>
          <w:p>
            <w:pPr>
              <w:ind w:firstLine="57"/>
              <w:widowControl/>
            </w:pPr>
            <w:r/>
            <w:r/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9805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2" w:type="dxa"/>
            <w:textDirection w:val="lrTb"/>
            <w:noWrap w:val="false"/>
          </w:tcPr>
          <w:p>
            <w:pPr>
              <w:ind w:firstLine="57"/>
              <w:widowControl/>
            </w:pPr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567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13" w:type="dxa"/>
            <w:textDirection w:val="lrTb"/>
            <w:noWrap w:val="false"/>
          </w:tcPr>
          <w:p>
            <w:pPr>
              <w:ind w:firstLine="57"/>
              <w:jc w:val="center"/>
              <w:widowControl/>
            </w:pPr>
            <w:r/>
            <w:r/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9805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улица</w:t>
            </w:r>
            <w:r>
              <w:t xml:space="preserve">, номер дома, корпус, номер квартиры)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2" w:type="dxa"/>
            <w:textDirection w:val="lrTb"/>
            <w:noWrap w:val="false"/>
          </w:tcPr>
          <w:p>
            <w:pPr>
              <w:ind w:firstLine="57"/>
              <w:jc w:val="center"/>
              <w:widowControl/>
            </w:pPr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567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13" w:type="dxa"/>
            <w:textDirection w:val="lrTb"/>
            <w:noWrap w:val="false"/>
          </w:tcPr>
          <w:p>
            <w:pPr>
              <w:ind w:firstLine="57"/>
              <w:widowControl/>
            </w:pPr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3710" w:type="dxa"/>
            <w:textDirection w:val="lrTb"/>
            <w:noWrap w:val="false"/>
          </w:tcPr>
          <w:p>
            <w:r>
              <w:t xml:space="preserve">Телефон, адрес электронной почты  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6095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2" w:type="dxa"/>
            <w:textDirection w:val="lrTb"/>
            <w:noWrap w:val="false"/>
          </w:tcPr>
          <w:p>
            <w:pPr>
              <w:ind w:firstLine="57"/>
              <w:widowControl/>
            </w:pPr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567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13" w:type="dxa"/>
            <w:textDirection w:val="lrTb"/>
            <w:noWrap w:val="false"/>
          </w:tcPr>
          <w:p>
            <w:pPr>
              <w:ind w:firstLine="57"/>
              <w:widowControl/>
            </w:pPr>
            <w:r/>
            <w:r/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9805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2" w:type="dxa"/>
            <w:textDirection w:val="lrTb"/>
            <w:noWrap w:val="false"/>
          </w:tcPr>
          <w:p>
            <w:pPr>
              <w:ind w:firstLine="57"/>
              <w:widowControl/>
            </w:pPr>
            <w:r/>
            <w:r/>
          </w:p>
        </w:tc>
      </w:tr>
    </w:tbl>
    <w:p>
      <w:pPr>
        <w:pageBreakBefore/>
        <w:spacing w:after="120"/>
        <w:widowControl/>
      </w:pPr>
      <w:r>
        <w:t xml:space="preserve">К заявлению прилагаю следующие документы: </w:t>
      </w:r>
      <w:r/>
    </w:p>
    <w:tbl>
      <w:tblPr>
        <w:tblStyle w:val="716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5"/>
        <w:gridCol w:w="6053"/>
        <w:gridCol w:w="1559"/>
        <w:gridCol w:w="2374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05" w:type="dxa"/>
            <w:textDirection w:val="lrTb"/>
            <w:noWrap w:val="false"/>
          </w:tcPr>
          <w:p>
            <w:pPr>
              <w:rPr>
                <w14:ligatures w14:val="none"/>
              </w:rPr>
            </w:pPr>
            <w:r/>
            <w:r>
              <w:rPr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053" w:type="dxa"/>
            <w:textDirection w:val="lrTb"/>
            <w:noWrap w:val="false"/>
          </w:tcPr>
          <w:p>
            <w:pPr>
              <w:rPr>
                <w14:ligatures w14:val="none"/>
              </w:rPr>
            </w:pPr>
            <w:r>
              <w:rPr>
                <w:lang w:val="ru-RU"/>
              </w:rPr>
              <w:t xml:space="preserve">Наименование документа</w:t>
            </w:r>
            <w:r>
              <w:rPr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rPr>
                <w14:ligatures w14:val="none"/>
              </w:rPr>
            </w:pPr>
            <w:r>
              <w:rPr>
                <w:lang w:val="ru-RU"/>
              </w:rPr>
              <w:t xml:space="preserve">Отметка о наличии</w:t>
            </w:r>
            <w:r>
              <w:rPr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74" w:type="dxa"/>
            <w:textDirection w:val="lrTb"/>
            <w:noWrap w:val="false"/>
          </w:tcPr>
          <w:p>
            <w:pPr>
              <w:rPr>
                <w14:ligatures w14:val="none"/>
              </w:rPr>
            </w:pPr>
            <w:r>
              <w:rPr>
                <w:lang w:val="ru-RU"/>
              </w:rPr>
              <w:t xml:space="preserve">Подпись сотрудника негосударственного пенсионного фонда, принявшего документ</w:t>
            </w:r>
            <w:r>
              <w:rPr>
                <w14:ligatures w14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05" w:type="dxa"/>
            <w:textDirection w:val="lrTb"/>
            <w:noWrap w:val="false"/>
          </w:tcPr>
          <w:p>
            <w:pPr>
              <w:rPr>
                <w14:ligatures w14:val="none"/>
              </w:rPr>
            </w:pPr>
            <w:r>
              <w:rPr>
                <w:lang w:val="en-US"/>
              </w:rPr>
              <w:t xml:space="preserve">1.</w:t>
            </w:r>
            <w:r>
              <w:rPr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053" w:type="dxa"/>
            <w:textDirection w:val="lrTb"/>
            <w:noWrap w:val="false"/>
          </w:tcPr>
          <w:p>
            <w:pPr>
              <w:rPr>
                <w14:ligatures w14:val="none"/>
              </w:rPr>
            </w:pPr>
            <w:r>
              <w:rPr>
                <w:lang w:val="ru-RU"/>
              </w:rPr>
              <w:t xml:space="preserve">Паспорт (иной документ, удостоверяющий личность) правопреемника</w:t>
            </w:r>
            <w:r>
              <w:rPr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rPr>
                <w14:ligatures w14:val="none"/>
              </w:rPr>
            </w:pPr>
            <w:r/>
            <w:r>
              <w:rPr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74" w:type="dxa"/>
            <w:textDirection w:val="lrTb"/>
            <w:noWrap w:val="false"/>
          </w:tcPr>
          <w:p>
            <w:pPr>
              <w:rPr>
                <w14:ligatures w14:val="none"/>
              </w:rPr>
            </w:pPr>
            <w:r/>
            <w:r>
              <w:rPr>
                <w14:ligatures w14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05" w:type="dxa"/>
            <w:textDirection w:val="lrTb"/>
            <w:noWrap w:val="false"/>
          </w:tcPr>
          <w:p>
            <w:pPr>
              <w:rPr>
                <w14:ligatures w14:val="none"/>
              </w:rPr>
            </w:pPr>
            <w:r>
              <w:rPr>
                <w:lang w:val="en-US"/>
              </w:rPr>
              <w:t xml:space="preserve">2.</w:t>
            </w:r>
            <w:r>
              <w:rPr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053" w:type="dxa"/>
            <w:textDirection w:val="lrTb"/>
            <w:noWrap w:val="false"/>
          </w:tcPr>
          <w:p>
            <w:pPr>
              <w:rPr>
                <w14:ligatures w14:val="none"/>
              </w:rPr>
            </w:pPr>
            <w:r>
              <w:rPr>
                <w:lang w:val="ru-RU"/>
              </w:rPr>
              <w:t xml:space="preserve">Документы, удостоверяющие личность и полномочия законного представителя (указать вид и реквизиты документа)</w:t>
            </w:r>
            <w:r>
              <w:rPr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rPr>
                <w14:ligatures w14:val="none"/>
              </w:rPr>
            </w:pPr>
            <w:r/>
            <w:r>
              <w:rPr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74" w:type="dxa"/>
            <w:textDirection w:val="lrTb"/>
            <w:noWrap w:val="false"/>
          </w:tcPr>
          <w:p>
            <w:pPr>
              <w:rPr>
                <w14:ligatures w14:val="none"/>
              </w:rPr>
            </w:pPr>
            <w:r/>
            <w:r>
              <w:rPr>
                <w14:ligatures w14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05" w:type="dxa"/>
            <w:textDirection w:val="lrTb"/>
            <w:noWrap w:val="false"/>
          </w:tcPr>
          <w:p>
            <w:pPr>
              <w:rPr>
                <w14:ligatures w14:val="none"/>
              </w:rPr>
            </w:pPr>
            <w:r>
              <w:rPr>
                <w:lang w:val="en-US"/>
              </w:rPr>
              <w:t xml:space="preserve">3.</w:t>
            </w:r>
            <w:r>
              <w:rPr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053" w:type="dxa"/>
            <w:textDirection w:val="lrTb"/>
            <w:noWrap w:val="false"/>
          </w:tcPr>
          <w:p>
            <w:pPr>
              <w:rPr>
                <w14:ligatures w14:val="none"/>
              </w:rPr>
            </w:pPr>
            <w:r>
              <w:rPr>
                <w:lang w:val="ru-RU"/>
              </w:rPr>
              <w:t xml:space="preserve">Документы, подтверждающие родственные отношения с умершим застрахованным лицом:</w:t>
            </w:r>
            <w:r>
              <w:rPr>
                <w14:ligatures w14:val="none"/>
              </w:rPr>
            </w:r>
          </w:p>
          <w:p>
            <w:pPr>
              <w:rPr>
                <w14:ligatures w14:val="none"/>
              </w:rPr>
            </w:pPr>
            <w:r>
              <w:rPr>
                <w:lang w:val="ru-RU"/>
              </w:rPr>
              <w:t xml:space="preserve">свидетельство</w:t>
            </w:r>
            <w:r>
              <w:rPr>
                <w:lang w:val="ru-RU"/>
              </w:rPr>
              <w:t xml:space="preserve"> о рождении;</w:t>
            </w:r>
            <w:r>
              <w:rPr>
                <w14:ligatures w14:val="none"/>
              </w:rPr>
            </w:r>
          </w:p>
          <w:p>
            <w:pPr>
              <w:rPr>
                <w14:ligatures w14:val="none"/>
              </w:rPr>
            </w:pPr>
            <w:r>
              <w:rPr>
                <w:lang w:val="ru-RU"/>
              </w:rPr>
              <w:t xml:space="preserve">свидетельство</w:t>
            </w:r>
            <w:r>
              <w:rPr>
                <w:lang w:val="ru-RU"/>
              </w:rPr>
              <w:t xml:space="preserve"> о заключении брака;</w:t>
            </w:r>
            <w:r>
              <w:rPr>
                <w14:ligatures w14:val="none"/>
              </w:rPr>
            </w:r>
          </w:p>
          <w:p>
            <w:pPr>
              <w:rPr>
                <w14:ligatures w14:val="none"/>
              </w:rPr>
            </w:pPr>
            <w:r>
              <w:rPr>
                <w:lang w:val="ru-RU"/>
              </w:rPr>
              <w:t xml:space="preserve">свидетельство</w:t>
            </w:r>
            <w:r>
              <w:rPr>
                <w:lang w:val="ru-RU"/>
              </w:rPr>
              <w:t xml:space="preserve"> об усыновлении;</w:t>
            </w:r>
            <w:r>
              <w:rPr>
                <w14:ligatures w14:val="none"/>
              </w:rPr>
            </w:r>
          </w:p>
          <w:p>
            <w:pPr>
              <w:rPr>
                <w14:ligatures w14:val="none"/>
              </w:rPr>
            </w:pPr>
            <w:r>
              <w:rPr>
                <w:lang w:val="ru-RU"/>
              </w:rPr>
              <w:t xml:space="preserve">иной</w:t>
            </w:r>
            <w:r>
              <w:rPr>
                <w:lang w:val="ru-RU"/>
              </w:rPr>
              <w:t xml:space="preserve"> документ (указать вид и реквизиты документа)</w:t>
            </w:r>
            <w:r>
              <w:rPr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rPr>
                <w14:ligatures w14:val="none"/>
              </w:rPr>
            </w:pPr>
            <w:r/>
            <w:r>
              <w:rPr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74" w:type="dxa"/>
            <w:textDirection w:val="lrTb"/>
            <w:noWrap w:val="false"/>
          </w:tcPr>
          <w:p>
            <w:pPr>
              <w:rPr>
                <w14:ligatures w14:val="none"/>
              </w:rPr>
            </w:pPr>
            <w:r/>
            <w:r>
              <w:rPr>
                <w14:ligatures w14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05" w:type="dxa"/>
            <w:textDirection w:val="lrTb"/>
            <w:noWrap w:val="false"/>
          </w:tcPr>
          <w:p>
            <w:pPr>
              <w:rPr>
                <w14:ligatures w14:val="none"/>
              </w:rPr>
            </w:pPr>
            <w:r>
              <w:rPr>
                <w:lang w:val="en-US"/>
              </w:rPr>
              <w:t xml:space="preserve">4.</w:t>
            </w:r>
            <w:r>
              <w:rPr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053" w:type="dxa"/>
            <w:textDirection w:val="lrTb"/>
            <w:noWrap w:val="false"/>
          </w:tcPr>
          <w:p>
            <w:pPr>
              <w:rPr>
                <w14:ligatures w14:val="none"/>
              </w:rPr>
            </w:pPr>
            <w:r>
              <w:rPr>
                <w:lang w:val="ru-RU"/>
              </w:rPr>
              <w:t xml:space="preserve">Нотариально удостоверенная доверенность, подтвержда</w:t>
            </w:r>
            <w:r>
              <w:rPr>
                <w:lang w:val="ru-RU"/>
              </w:rPr>
              <w:t xml:space="preserve">ющая полномочие представителя на подачу заявления о выплате средств пенсионных накоплений, учтенных на пенсионном счете накопительной пенсии умершего застрахованного лица, и необходимых документов от имени правопреемника (указать вид и реквизиты документа)</w:t>
            </w:r>
            <w:r>
              <w:rPr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rPr>
                <w14:ligatures w14:val="none"/>
              </w:rPr>
            </w:pPr>
            <w:r/>
            <w:r>
              <w:rPr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74" w:type="dxa"/>
            <w:textDirection w:val="lrTb"/>
            <w:noWrap w:val="false"/>
          </w:tcPr>
          <w:p>
            <w:pPr>
              <w:rPr>
                <w14:ligatures w14:val="none"/>
              </w:rPr>
            </w:pPr>
            <w:r/>
            <w:r>
              <w:rPr>
                <w14:ligatures w14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05" w:type="dxa"/>
            <w:textDirection w:val="lrTb"/>
            <w:noWrap w:val="false"/>
          </w:tcPr>
          <w:p>
            <w:pPr>
              <w:rPr>
                <w14:ligatures w14:val="none"/>
              </w:rPr>
            </w:pPr>
            <w:r>
              <w:rPr>
                <w:lang w:val="en-US"/>
              </w:rPr>
              <w:t xml:space="preserve">5.</w:t>
            </w:r>
            <w:r>
              <w:rPr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053" w:type="dxa"/>
            <w:textDirection w:val="lrTb"/>
            <w:noWrap w:val="false"/>
          </w:tcPr>
          <w:p>
            <w:pPr>
              <w:rPr>
                <w14:ligatures w14:val="none"/>
              </w:rPr>
            </w:pPr>
            <w:r>
              <w:rPr>
                <w:lang w:val="ru-RU"/>
              </w:rPr>
              <w:t xml:space="preserve">Решение суда о восстановлении срока на обращение за выплатой средств пенсионных накоплений, либо справка о смерти гражданина по </w:t>
            </w:r>
            <w:r>
              <w:rPr>
                <w:lang w:val="ru-RU"/>
              </w:rPr>
              <w:fldChar w:fldCharType="begin"/>
            </w:r>
            <w:r>
              <w:rPr>
                <w:lang w:val="en-US"/>
              </w:rPr>
              <w:instrText xml:space="preserve">HYPERLINK "https://login.consultant.ru/link/?req=doc&amp;base=LAW&amp;n=474049&amp;dst=100105"</w:instrText>
            </w:r>
            <w:r>
              <w:rPr>
                <w:lang w:val="en-US"/>
              </w:rPr>
              <w:fldChar w:fldCharType="separate"/>
            </w:r>
            <w:r>
              <w:rPr>
                <w:lang w:val="ru-RU"/>
              </w:rPr>
              <w:t xml:space="preserve">форме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, утвержденной постановлением Правительства Российской Федерации от 1 сентября 2023 г. N 1421 "Об утверждении Правил</w:t>
            </w:r>
            <w:r>
              <w:rPr>
                <w:lang w:val="ru-RU"/>
              </w:rPr>
              <w:t xml:space="preserve"> выдачи справки об обстоятельствах исчезновения гражданина и справки об обстоятельствах исчезновения или возможной гибели гражданина, Правил выдачи справки о смерти гражданина, формы справки об обстоятельствах исчезновения гражданина, формы справки об обст</w:t>
            </w:r>
            <w:r>
              <w:rPr>
                <w:lang w:val="ru-RU"/>
              </w:rPr>
              <w:t xml:space="preserve">оятельствах исчезновения или возможной гибели гражданина, формы справки о смерти гражданина", либо справка о подтверждении факта участия правопреемника умершего застрахованного лица в выполнении (обеспечении выполнения) задач в ходе специальной военной опе</w:t>
            </w:r>
            <w:r>
              <w:rPr>
                <w:lang w:val="ru-RU"/>
              </w:rPr>
              <w:t xml:space="preserve">рации (боевых действий) на территориях Украины, Донецкой Народной Республики, Луганской Народной Республики, Запорожской области и Херсонской области или в выполнении (обеспечении выполнения) задач по отражению вооруженного вторжения на территорию Российск</w:t>
            </w:r>
            <w:r>
              <w:rPr>
                <w:lang w:val="ru-RU"/>
              </w:rPr>
              <w:t xml:space="preserve">ой Федерации, а также в выполнении (обеспечении выполнения) задач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по </w:t>
            </w:r>
            <w:r>
              <w:rPr>
                <w:lang w:val="ru-RU"/>
              </w:rPr>
              <w:fldChar w:fldCharType="begin"/>
            </w:r>
            <w:r>
              <w:rPr>
                <w:lang w:val="en-US"/>
              </w:rPr>
              <w:instrText xml:space="preserve">HYPERLINK "https://login.consultant.ru/link/?req=doc&amp;base=LAW&amp;n=518009&amp;dst=100043"</w:instrText>
            </w:r>
            <w:r>
              <w:rPr>
                <w:lang w:val="en-US"/>
              </w:rPr>
              <w:fldChar w:fldCharType="separate"/>
            </w:r>
            <w:r>
              <w:rPr>
                <w:lang w:val="ru-RU"/>
              </w:rPr>
              <w:t xml:space="preserve">форме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, утвержденной постановлением Правительства Российской Федерации от 28 октября 2025 г. N 1679 "О внесении изменений в некоторые акты Правительства Российской Федерации и утверждении формы справки о </w:t>
            </w:r>
            <w:r>
              <w:rPr>
                <w:lang w:val="ru-RU"/>
              </w:rPr>
              <w:t xml:space="preserve">подтверждении факта участия правопреемника умершего застрахованного лица в выполнении (обеспечении выполнения) задач в ходе специальной военной операции (боевых действий) на территориях Украины, Донецкой Народной Республики, Луганской Народной Республики, </w:t>
            </w:r>
            <w:r>
              <w:rPr>
                <w:lang w:val="ru-RU"/>
              </w:rPr>
              <w:t xml:space="preserve">Запорожской области и Херсонской области или в выполнении (обеспечении выполнения) задач по отражению вооруженного вторжения на территорию Российской Федерации, а также в выполнен</w:t>
            </w:r>
            <w:r>
              <w:rPr>
                <w:lang w:val="ru-RU"/>
              </w:rPr>
              <w:t xml:space="preserve">ии (обеспечении выполнения) задач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операции" (указать вид и реквизиты документа)</w:t>
            </w:r>
            <w:r>
              <w:rPr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rPr>
                <w14:ligatures w14:val="none"/>
              </w:rPr>
            </w:pPr>
            <w:r/>
            <w:r>
              <w:rPr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74" w:type="dxa"/>
            <w:textDirection w:val="lrTb"/>
            <w:noWrap w:val="false"/>
          </w:tcPr>
          <w:p>
            <w:pPr>
              <w:rPr>
                <w14:ligatures w14:val="none"/>
              </w:rPr>
            </w:pPr>
            <w:r/>
            <w:r>
              <w:rPr>
                <w14:ligatures w14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05" w:type="dxa"/>
            <w:textDirection w:val="lrTb"/>
            <w:noWrap w:val="false"/>
          </w:tcPr>
          <w:p>
            <w:pPr>
              <w:rPr>
                <w14:ligatures w14:val="none"/>
              </w:rPr>
            </w:pPr>
            <w:r>
              <w:rPr>
                <w:lang w:val="en-US"/>
              </w:rPr>
              <w:t xml:space="preserve">6.</w:t>
            </w:r>
            <w:r>
              <w:rPr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053" w:type="dxa"/>
            <w:textDirection w:val="lrTb"/>
            <w:noWrap w:val="false"/>
          </w:tcPr>
          <w:p>
            <w:pPr>
              <w:rPr>
                <w14:ligatures w14:val="none"/>
              </w:rPr>
            </w:pPr>
            <w:r>
              <w:rPr>
                <w:lang w:val="ru-RU"/>
              </w:rPr>
              <w:t xml:space="preserve">Свидетельство о смерти застрахованного лица (при наличии)</w:t>
            </w:r>
            <w:r>
              <w:rPr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rPr>
                <w14:ligatures w14:val="none"/>
              </w:rPr>
            </w:pPr>
            <w:r/>
            <w:r>
              <w:rPr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74" w:type="dxa"/>
            <w:textDirection w:val="lrTb"/>
            <w:noWrap w:val="false"/>
          </w:tcPr>
          <w:p>
            <w:pPr>
              <w:rPr>
                <w14:ligatures w14:val="none"/>
              </w:rPr>
            </w:pPr>
            <w:r/>
            <w:r>
              <w:rPr>
                <w14:ligatures w14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05" w:type="dxa"/>
            <w:textDirection w:val="lrTb"/>
            <w:noWrap w:val="false"/>
          </w:tcPr>
          <w:p>
            <w:pPr>
              <w:rPr>
                <w14:ligatures w14:val="none"/>
              </w:rPr>
            </w:pPr>
            <w:r>
              <w:rPr>
                <w:lang w:val="en-US"/>
              </w:rPr>
              <w:t xml:space="preserve">7.</w:t>
            </w:r>
            <w:r>
              <w:rPr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053" w:type="dxa"/>
            <w:textDirection w:val="lrTb"/>
            <w:noWrap w:val="false"/>
          </w:tcPr>
          <w:p>
            <w:pPr>
              <w:rPr>
                <w14:ligatures w14:val="none"/>
              </w:rPr>
            </w:pPr>
            <w:r>
              <w:rPr>
                <w:lang w:val="ru-RU"/>
              </w:rPr>
              <w:t xml:space="preserve">Страховое свидетельство обязательного пенсионного страхования умершего застрахованного лица (при наличии)</w:t>
            </w:r>
            <w:r>
              <w:rPr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rPr>
                <w14:ligatures w14:val="none"/>
              </w:rPr>
            </w:pPr>
            <w:r/>
            <w:r>
              <w:rPr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74" w:type="dxa"/>
            <w:textDirection w:val="lrTb"/>
            <w:noWrap w:val="false"/>
          </w:tcPr>
          <w:p>
            <w:pPr>
              <w:rPr>
                <w14:ligatures w14:val="none"/>
              </w:rPr>
            </w:pPr>
            <w:r/>
            <w:r>
              <w:rPr>
                <w14:ligatures w14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05" w:type="dxa"/>
            <w:textDirection w:val="lrTb"/>
            <w:noWrap w:val="false"/>
          </w:tcPr>
          <w:p>
            <w:pPr>
              <w:rPr>
                <w14:ligatures w14:val="none"/>
              </w:rPr>
            </w:pPr>
            <w:r>
              <w:rPr>
                <w:lang w:val="en-US"/>
              </w:rPr>
              <w:t xml:space="preserve">8.</w:t>
            </w:r>
            <w:r>
              <w:rPr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053" w:type="dxa"/>
            <w:textDirection w:val="lrTb"/>
            <w:noWrap w:val="false"/>
          </w:tcPr>
          <w:p>
            <w:pPr>
              <w:rPr>
                <w14:ligatures w14:val="none"/>
              </w:rPr>
            </w:pPr>
            <w:r>
              <w:rPr>
                <w:lang w:val="ru-RU"/>
              </w:rPr>
              <w:t xml:space="preserve">Страховое свидетельство государственного пенсионного страхования умершего застрахованного лица (при наличии)</w:t>
            </w:r>
            <w:r>
              <w:rPr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rPr>
                <w14:ligatures w14:val="none"/>
              </w:rPr>
            </w:pPr>
            <w:r/>
            <w:r>
              <w:rPr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74" w:type="dxa"/>
            <w:textDirection w:val="lrTb"/>
            <w:noWrap w:val="false"/>
          </w:tcPr>
          <w:p>
            <w:pPr>
              <w:rPr>
                <w14:ligatures w14:val="none"/>
              </w:rPr>
            </w:pPr>
            <w:r/>
            <w:r>
              <w:rPr>
                <w14:ligatures w14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05" w:type="dxa"/>
            <w:textDirection w:val="lrTb"/>
            <w:noWrap w:val="false"/>
          </w:tcPr>
          <w:p>
            <w:pPr>
              <w:rPr>
                <w14:ligatures w14:val="none"/>
              </w:rPr>
            </w:pPr>
            <w:r>
              <w:rPr>
                <w:lang w:val="en-US"/>
              </w:rPr>
              <w:t xml:space="preserve">9.</w:t>
            </w:r>
            <w:r>
              <w:rPr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053" w:type="dxa"/>
            <w:textDirection w:val="lrTb"/>
            <w:noWrap w:val="false"/>
          </w:tcPr>
          <w:p>
            <w:pPr>
              <w:rPr>
                <w14:ligatures w14:val="none"/>
              </w:rPr>
            </w:pPr>
            <w:r>
              <w:rPr>
                <w:lang w:val="ru-RU"/>
              </w:rPr>
              <w:t xml:space="preserve">И</w:t>
            </w:r>
            <w:r>
              <w:rPr>
                <w:lang w:val="ru-RU"/>
              </w:rPr>
              <w:t xml:space="preserve">ной документ, выданный территориальным органом Фонда пенсионного и социального страхования Российской Федерации, в котором указан страховой номер индивидуального лицевого счета умершего застрахованного лица (при наличии) (указать вид и реквизиты документа)</w:t>
            </w:r>
            <w:r>
              <w:rPr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rPr>
                <w14:ligatures w14:val="none"/>
              </w:rPr>
            </w:pPr>
            <w:r/>
            <w:r>
              <w:rPr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74" w:type="dxa"/>
            <w:textDirection w:val="lrTb"/>
            <w:noWrap w:val="false"/>
          </w:tcPr>
          <w:p>
            <w:pPr>
              <w:rPr>
                <w14:ligatures w14:val="none"/>
              </w:rPr>
            </w:pPr>
            <w:r/>
            <w:r>
              <w:rPr>
                <w14:ligatures w14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05" w:type="dxa"/>
            <w:textDirection w:val="lrTb"/>
            <w:noWrap w:val="false"/>
          </w:tcPr>
          <w:p>
            <w:pPr>
              <w:rPr>
                <w14:ligatures w14:val="none"/>
              </w:rPr>
            </w:pPr>
            <w:r>
              <w:rPr>
                <w:lang w:val="en-US"/>
              </w:rPr>
              <w:t xml:space="preserve">10.</w:t>
            </w:r>
            <w:r>
              <w:rPr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053" w:type="dxa"/>
            <w:textDirection w:val="lrTb"/>
            <w:noWrap w:val="false"/>
          </w:tcPr>
          <w:p>
            <w:pPr>
              <w:rPr>
                <w14:ligatures w14:val="none"/>
              </w:rPr>
            </w:pPr>
            <w:r>
              <w:rPr>
                <w:lang w:val="ru-RU"/>
              </w:rPr>
              <w:t xml:space="preserve">Иные документы, подтверждающие соблюдение условий, установленных </w:t>
            </w:r>
            <w:r>
              <w:rPr>
                <w:lang w:val="ru-RU"/>
              </w:rPr>
              <w:fldChar w:fldCharType="begin"/>
            </w:r>
            <w:r>
              <w:rPr>
                <w:lang w:val="en-US"/>
              </w:rPr>
              <w:instrText xml:space="preserve">HYPERLINK "https://login.consultant.ru/link/?req=doc&amp;base=LAW&amp;n=510622&amp;dst=100023"</w:instrText>
            </w:r>
            <w:r>
              <w:rPr>
                <w:lang w:val="en-US"/>
              </w:rPr>
              <w:fldChar w:fldCharType="separate"/>
            </w:r>
            <w:r>
              <w:rPr>
                <w:lang w:val="ru-RU"/>
              </w:rPr>
              <w:t xml:space="preserve">частями 3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- </w:t>
            </w:r>
            <w:r>
              <w:rPr>
                <w:lang w:val="ru-RU"/>
              </w:rPr>
              <w:fldChar w:fldCharType="begin"/>
            </w:r>
            <w:r>
              <w:rPr>
                <w:lang w:val="en-US"/>
              </w:rPr>
              <w:instrText xml:space="preserve">HYPERLINK "https://login.consultant.ru/link/?req=doc&amp;base=LAW&amp;n=510622&amp;dst=100025"</w:instrText>
            </w:r>
            <w:r>
              <w:rPr>
                <w:lang w:val="en-US"/>
              </w:rPr>
              <w:fldChar w:fldCharType="separate"/>
            </w:r>
            <w:r>
              <w:rPr>
                <w:lang w:val="ru-RU"/>
              </w:rPr>
              <w:t xml:space="preserve">5 статьи 3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Федерального закона "О дополнительных мерах государственной поддержки семей, имеющих детей" (для правопреемников из числа лиц, указанных в </w:t>
            </w:r>
            <w:r>
              <w:rPr>
                <w:lang w:val="ru-RU"/>
              </w:rPr>
              <w:t xml:space="preserve">пункте 4</w:t>
            </w:r>
            <w:r>
              <w:rPr>
                <w:lang w:val="ru-RU"/>
              </w:rPr>
              <w:t xml:space="preserve"> Правил выплаты негосударственным пенсионным фондом, осуществляющим обязательное пенсионное страхован</w:t>
            </w:r>
            <w:r>
              <w:rPr>
                <w:lang w:val="ru-RU"/>
              </w:rPr>
              <w:t xml:space="preserve">ие, правопреемникам умерших застрахованных лиц средств пенсионных накоплений, учтенных на пенсионных счетах накопительной пенсии, утвержденных постановлением Правительства Российской Федерации от 30 июля 2014 г. N 710) (указать виды и реквизиты документов)</w:t>
            </w:r>
            <w:r>
              <w:rPr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rPr>
                <w14:ligatures w14:val="none"/>
              </w:rPr>
            </w:pPr>
            <w:r/>
            <w:r>
              <w:rPr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74" w:type="dxa"/>
            <w:textDirection w:val="lrTb"/>
            <w:noWrap w:val="false"/>
          </w:tcPr>
          <w:p>
            <w:pPr>
              <w:rPr>
                <w14:ligatures w14:val="none"/>
              </w:rPr>
            </w:pPr>
            <w:r/>
            <w:r>
              <w:rPr>
                <w14:ligatures w14:val="none"/>
              </w:rPr>
            </w:r>
          </w:p>
        </w:tc>
      </w:tr>
    </w:tbl>
    <w:p>
      <w:pPr>
        <w:pStyle w:val="690"/>
        <w:jc w:val="both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</w:rPr>
      </w:r>
    </w:p>
    <w:p>
      <w:pPr>
        <w:pStyle w:val="690"/>
        <w:jc w:val="both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ru-RU"/>
        </w:rPr>
        <w:t xml:space="preserve">При  изменении</w:t>
      </w:r>
      <w:r>
        <w:rPr>
          <w:rFonts w:ascii="Times New Roman" w:hAnsi="Times New Roman"/>
          <w:sz w:val="24"/>
          <w:lang w:val="ru-RU"/>
        </w:rPr>
        <w:t xml:space="preserve">  персональных данных, указанных мной в заявлении, приму меры  к  уведомлению  об  этом негосударственного пенсионного фонда путем подачи нового заявления с уточненными данными.</w:t>
      </w:r>
      <w:r>
        <w:rPr>
          <w:rFonts w:ascii="Times New Roman" w:hAnsi="Times New Roman"/>
          <w:sz w:val="24"/>
        </w:rPr>
      </w:r>
    </w:p>
    <w:p>
      <w:pPr>
        <w:pStyle w:val="690"/>
        <w:jc w:val="both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ru-RU"/>
        </w:rPr>
        <w:t xml:space="preserve">Даю согласие на обработку моих персональных данных, указанных в заявлении.</w:t>
      </w:r>
      <w:r>
        <w:rPr>
          <w:rFonts w:ascii="Times New Roman" w:hAnsi="Times New Roman"/>
          <w:sz w:val="24"/>
        </w:rPr>
      </w:r>
    </w:p>
    <w:p>
      <w:pPr>
        <w:ind w:left="1134" w:right="1134"/>
        <w:jc w:val="center"/>
        <w:spacing w:before="240"/>
        <w:widowControl/>
      </w:pPr>
      <w:r/>
      <w:r/>
    </w:p>
    <w:p>
      <w:pPr>
        <w:ind w:left="1134" w:right="1134"/>
        <w:jc w:val="center"/>
        <w:widowControl/>
        <w:pBdr>
          <w:top w:val="single" w:color="000000" w:sz="4" w:space="1"/>
        </w:pBdr>
      </w:pPr>
      <w:r>
        <w:t xml:space="preserve">(</w:t>
      </w:r>
      <w:r>
        <w:t xml:space="preserve">подпись</w:t>
      </w:r>
      <w:r>
        <w:t xml:space="preserve"> правопреемника (законного представителя (представителя) правопреемника)</w:t>
      </w:r>
      <w:r/>
    </w:p>
    <w:tbl>
      <w:tblPr>
        <w:tblStyle w:val="716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55"/>
        <w:gridCol w:w="76"/>
        <w:gridCol w:w="340"/>
        <w:gridCol w:w="284"/>
        <w:gridCol w:w="1538"/>
        <w:gridCol w:w="112"/>
        <w:gridCol w:w="811"/>
        <w:gridCol w:w="629"/>
        <w:gridCol w:w="2445"/>
        <w:gridCol w:w="2837"/>
        <w:gridCol w:w="76"/>
        <w:gridCol w:w="76"/>
        <w:gridCol w:w="76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none" w:color="000000" w:sz="4" w:space="0"/>
            </w:tcBorders>
            <w:tcMar>
              <w:left w:w="28" w:type="dxa"/>
              <w:right w:w="28" w:type="dxa"/>
            </w:tcMar>
            <w:tcW w:w="1555" w:type="dxa"/>
            <w:vAlign w:val="bottom"/>
            <w:textDirection w:val="lrTb"/>
            <w:noWrap w:val="false"/>
          </w:tcPr>
          <w:p>
            <w:pPr>
              <w:pageBreakBefore/>
              <w:widowControl/>
            </w:pP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5080</wp:posOffset>
                      </wp:positionV>
                      <wp:extent cx="919480" cy="1252220"/>
                      <wp:effectExtent l="0" t="0" r="0" b="0"/>
                      <wp:wrapNone/>
                      <wp:docPr id="7" name="Picture 7" hidden="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 txBox="1"/>
                            <wps:spPr bwMode="auto">
                              <a:xfrm rot="0" flipH="0" flipV="0">
                                <a:off x="0" y="0"/>
                                <a:ext cx="919480" cy="12522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618"/>
                                    <w:jc w:val="center"/>
                                    <w:widowControl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lang w:val="ru-RU"/>
                                    </w:rPr>
                                    <w:t xml:space="preserve">Заполняется сотрудником АО НПФ «</w:t>
                                  </w:r>
                                  <w:r>
                                    <w:rPr>
                                      <w:color w:val="000000"/>
                                      <w:lang w:val="ru-RU"/>
                                    </w:rPr>
                                    <w:t xml:space="preserve">Атомфонд</w:t>
                                  </w:r>
                                  <w:r>
                                    <w:rPr>
                                      <w:color w:val="000000"/>
                                      <w:lang w:val="ru-RU"/>
                                    </w:rPr>
                                    <w:t xml:space="preserve">»</w:t>
                                  </w: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</w:txbxContent>
                            </wps:txbx>
                            <wps:bodyPr wrap="square" lIns="36000" tIns="36000" rIns="36000" bIns="3600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6" o:spid="_x0000_s6" o:spt="202" type="#_x0000_t202" style="position:absolute;z-index:251658240;o:allowoverlap:true;o:allowincell:true;mso-position-horizontal-relative:text;margin-left:0.90pt;mso-position-horizontal:absolute;mso-position-vertical-relative:text;margin-top:0.40pt;mso-position-vertical:absolute;width:72.40pt;height:98.60pt;mso-wrap-distance-left:9.00pt;mso-wrap-distance-top:0.00pt;mso-wrap-distance-right:9.00pt;mso-wrap-distance-bottom:0.00pt;rotation:0;v-text-anchor:top;visibility:visible;" filled="f" stroked="f">
                      <v:textbox inset="0,0,0,0">
                        <w:txbxContent>
                          <w:p>
                            <w:pPr>
                              <w:pStyle w:val="618"/>
                              <w:jc w:val="center"/>
                              <w:widowControl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lang w:val="ru-RU"/>
                              </w:rPr>
                              <w:t xml:space="preserve">Заполняется сотрудником АО НПФ «</w:t>
                            </w:r>
                            <w:r>
                              <w:rPr>
                                <w:color w:val="000000"/>
                                <w:lang w:val="ru-RU"/>
                              </w:rPr>
                              <w:t xml:space="preserve">Атомфонд</w:t>
                            </w:r>
                            <w:r>
                              <w:rPr>
                                <w:color w:val="000000"/>
                                <w:lang w:val="ru-RU"/>
                              </w:rPr>
                              <w:t xml:space="preserve">»</w:t>
                            </w: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/>
          </w:p>
        </w:tc>
        <w:tc>
          <w:tcPr>
            <w:gridSpan w:val="9"/>
            <w:tcBorders>
              <w:top w:val="single" w:color="000000" w:sz="4" w:space="0"/>
              <w:bottom w:val="none" w:color="000000" w:sz="4" w:space="0"/>
            </w:tcBorders>
            <w:tcMar>
              <w:left w:w="28" w:type="dxa"/>
              <w:right w:w="28" w:type="dxa"/>
            </w:tcMar>
            <w:tcW w:w="9072" w:type="dxa"/>
            <w:textDirection w:val="lrTb"/>
            <w:noWrap w:val="false"/>
          </w:tcPr>
          <w:p>
            <w:pPr>
              <w:ind w:left="57" w:right="57"/>
              <w:jc w:val="both"/>
              <w:widowControl/>
              <w:rPr>
                <w:sz w:val="2"/>
              </w:rPr>
            </w:pPr>
            <w:r>
              <w:t xml:space="preserve">Заявление зарегистрировано в журнале регистрации заявлений о выплате средств пенсионных накоплений (об отказе от получения средств пенсионных накоплений)</w:t>
            </w:r>
            <w:r>
              <w:rPr>
                <w:sz w:val="2"/>
              </w:rPr>
            </w:r>
          </w:p>
        </w:tc>
        <w:tc>
          <w:tcPr>
            <w:tcBorders>
              <w:top w:val="single" w:color="000000" w:sz="4" w:space="0"/>
            </w:tcBorders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</w:tcBorders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555" w:type="dxa"/>
            <w:vAlign w:val="bottom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76" w:type="dxa"/>
            <w:vAlign w:val="bottom"/>
            <w:textDirection w:val="lrTb"/>
            <w:noWrap w:val="false"/>
          </w:tcPr>
          <w:p>
            <w:pPr>
              <w:ind w:left="57"/>
              <w:jc w:val="right"/>
              <w:widowControl/>
            </w:pPr>
            <w:r>
              <w:t xml:space="preserve">“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340" w:type="dxa"/>
            <w:vAlign w:val="bottom"/>
            <w:textDirection w:val="lrTb"/>
            <w:noWrap w:val="false"/>
          </w:tcPr>
          <w:p>
            <w:pPr>
              <w:jc w:val="center"/>
              <w:widowControl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84" w:type="dxa"/>
            <w:vAlign w:val="bottom"/>
            <w:textDirection w:val="lrTb"/>
            <w:noWrap w:val="false"/>
          </w:tcPr>
          <w:p>
            <w:r>
              <w:t xml:space="preserve">”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538" w:type="dxa"/>
            <w:vAlign w:val="bottom"/>
            <w:textDirection w:val="lrTb"/>
            <w:noWrap w:val="false"/>
          </w:tcPr>
          <w:p>
            <w:pPr>
              <w:jc w:val="center"/>
              <w:widowControl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12" w:type="dxa"/>
            <w:vAlign w:val="bottom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811" w:type="dxa"/>
            <w:vAlign w:val="bottom"/>
            <w:textDirection w:val="lrTb"/>
            <w:noWrap w:val="false"/>
          </w:tcPr>
          <w:p>
            <w:pPr>
              <w:jc w:val="center"/>
              <w:widowControl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629" w:type="dxa"/>
            <w:vAlign w:val="bottom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г. №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445" w:type="dxa"/>
            <w:vAlign w:val="bottom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</w:tcBorders>
            <w:tcMar>
              <w:left w:w="28" w:type="dxa"/>
              <w:right w:w="28" w:type="dxa"/>
            </w:tcMar>
            <w:tcW w:w="2989" w:type="dxa"/>
            <w:vAlign w:val="bottom"/>
            <w:textDirection w:val="lrTb"/>
            <w:noWrap w:val="false"/>
          </w:tcPr>
          <w:p>
            <w:r/>
            <w:r/>
          </w:p>
        </w:tc>
        <w:tc>
          <w:tcPr>
            <w:tcBorders>
              <w:right w:val="single" w:color="000000" w:sz="4" w:space="0"/>
            </w:tcBorders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555" w:type="dxa"/>
            <w:vAlign w:val="bottom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76" w:type="dxa"/>
            <w:vAlign w:val="bottom"/>
            <w:textDirection w:val="lrTb"/>
            <w:noWrap w:val="false"/>
          </w:tcPr>
          <w:p>
            <w:pPr>
              <w:jc w:val="center"/>
              <w:widowControl/>
            </w:pPr>
            <w:r/>
            <w:r/>
          </w:p>
        </w:tc>
        <w:tc>
          <w:tcPr>
            <w:gridSpan w:val="10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9148" w:type="dxa"/>
            <w:vAlign w:val="bottom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76" w:type="dxa"/>
            <w:vAlign w:val="bottom"/>
            <w:textDirection w:val="lrTb"/>
            <w:noWrap w:val="false"/>
          </w:tcPr>
          <w:p>
            <w:pPr>
              <w:ind w:left="113" w:hanging="113"/>
              <w:widowControl/>
            </w:pPr>
            <w:r/>
            <w:r/>
          </w:p>
        </w:tc>
      </w:tr>
      <w:tr>
        <w:tblPrEx/>
        <w:trPr>
          <w:trHeight w:val="854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555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pPr>
              <w:jc w:val="center"/>
              <w:widowControl/>
            </w:pPr>
            <w:r/>
            <w:r/>
          </w:p>
        </w:tc>
        <w:tc>
          <w:tcPr>
            <w:gridSpan w:val="10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914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(</w:t>
            </w:r>
            <w:r>
              <w:t xml:space="preserve">должность</w:t>
            </w:r>
            <w:r>
              <w:t xml:space="preserve"> и подпись сотрудника АО НПФ «</w:t>
            </w:r>
            <w:r>
              <w:t xml:space="preserve">Атомфонд</w:t>
            </w:r>
            <w:r>
              <w:t xml:space="preserve">»,</w:t>
            </w:r>
            <w:r>
              <w:br/>
            </w:r>
            <w:r>
              <w:t xml:space="preserve">зарегистрировавшего заявление)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</w:tbl>
    <w:p>
      <w:pPr>
        <w:pStyle w:val="690"/>
        <w:jc w:val="both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widowControl/>
        <w:tabs>
          <w:tab w:val="left" w:pos="1740" w:leader="none"/>
        </w:tabs>
        <w:rPr>
          <w:sz w:val="16"/>
        </w:rPr>
      </w:pPr>
      <w:r>
        <w:rPr>
          <w:rFonts w:ascii="XO Thames" w:hAnsi="XO Thames"/>
          <w:sz w:val="20"/>
          <w:lang w:val="ru-RU"/>
        </w:rPr>
        <w:t xml:space="preserve">------------------------------- Линия отреза -----------------------------</w:t>
      </w:r>
      <w:r>
        <w:rPr>
          <w:sz w:val="16"/>
        </w:rPr>
      </w:r>
    </w:p>
    <w:p>
      <w:pPr>
        <w:widowControl/>
        <w:tabs>
          <w:tab w:val="left" w:pos="1740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widowControl/>
        <w:tabs>
          <w:tab w:val="left" w:pos="9639" w:leader="none"/>
        </w:tabs>
      </w:pPr>
      <w:r/>
      <w:r/>
    </w:p>
    <w:p>
      <w:pPr>
        <w:jc w:val="center"/>
        <w:widowControl/>
        <w:rPr>
          <w:b/>
          <w:sz w:val="20"/>
          <w:u w:val="single"/>
        </w:rPr>
      </w:pPr>
      <w:r>
        <w:rPr>
          <w:b/>
          <w:sz w:val="20"/>
          <w:u w:val="single"/>
        </w:rPr>
      </w:r>
      <w:r>
        <w:rPr>
          <w:b/>
          <w:sz w:val="20"/>
          <w:u w:val="single"/>
        </w:rPr>
      </w:r>
    </w:p>
    <w:p>
      <w:pPr>
        <w:jc w:val="center"/>
        <w:widowControl/>
        <w:rPr>
          <w:b/>
          <w:sz w:val="20"/>
          <w:u w:val="single"/>
        </w:rPr>
      </w:pPr>
      <w:r>
        <w:rPr>
          <w:b/>
          <w:sz w:val="20"/>
          <w:u w:val="single"/>
        </w:rPr>
      </w:r>
      <w:r>
        <w:rPr>
          <w:b/>
          <w:sz w:val="20"/>
          <w:u w:val="single"/>
        </w:rPr>
      </w:r>
    </w:p>
    <w:sectPr>
      <w:footnotePr/>
      <w:endnotePr/>
      <w:type w:val="nextPage"/>
      <w:pgSz w:w="11907" w:h="16839" w:orient="portrait"/>
      <w:pgMar w:top="284" w:right="567" w:bottom="284" w:left="709" w:header="0" w:footer="227" w:gutter="0"/>
      <w:pgNumType w:start="18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Segoe UI">
    <w:panose1 w:val="020B0502040504020204"/>
  </w:font>
  <w:font w:name="Tahoma">
    <w:panose1 w:val="020B0604030504040204"/>
  </w:font>
  <w:font w:name="XO Thames">
    <w:panose1 w:val="02000603000000000000"/>
  </w:font>
  <w:font w:name="Liberation Sans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sz w:val="22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669"/>
    <w:link w:val="671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669"/>
    <w:link w:val="713"/>
    <w:uiPriority w:val="9"/>
    <w:rPr>
      <w:rFonts w:ascii="Liberation Sans" w:hAnsi="Liberation Sans" w:eastAsia="Liberation Sans" w:cs="Liberation Sans"/>
      <w:sz w:val="34"/>
    </w:rPr>
  </w:style>
  <w:style w:type="character" w:styleId="19">
    <w:name w:val="Heading 3 Char"/>
    <w:basedOn w:val="669"/>
    <w:link w:val="641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21">
    <w:name w:val="Heading 4 Char"/>
    <w:basedOn w:val="669"/>
    <w:link w:val="709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3">
    <w:name w:val="Heading 5 Char"/>
    <w:basedOn w:val="669"/>
    <w:link w:val="667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9"/>
    <w:next w:val="619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69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9"/>
    <w:next w:val="619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69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9"/>
    <w:next w:val="619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69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9"/>
    <w:next w:val="619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69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4">
    <w:name w:val="No Spacing"/>
    <w:uiPriority w:val="1"/>
    <w:qFormat/>
    <w:pPr>
      <w:spacing w:before="0" w:after="0" w:line="240" w:lineRule="auto"/>
    </w:pPr>
  </w:style>
  <w:style w:type="character" w:styleId="36">
    <w:name w:val="Title Char"/>
    <w:basedOn w:val="669"/>
    <w:link w:val="707"/>
    <w:uiPriority w:val="10"/>
    <w:rPr>
      <w:sz w:val="48"/>
      <w:szCs w:val="48"/>
    </w:rPr>
  </w:style>
  <w:style w:type="character" w:styleId="38">
    <w:name w:val="Subtitle Char"/>
    <w:basedOn w:val="669"/>
    <w:link w:val="703"/>
    <w:uiPriority w:val="11"/>
    <w:rPr>
      <w:sz w:val="24"/>
      <w:szCs w:val="24"/>
    </w:rPr>
  </w:style>
  <w:style w:type="paragraph" w:styleId="39">
    <w:name w:val="Quote"/>
    <w:basedOn w:val="619"/>
    <w:next w:val="619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9"/>
    <w:next w:val="619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character" w:styleId="44">
    <w:name w:val="Header Char"/>
    <w:basedOn w:val="669"/>
    <w:link w:val="663"/>
    <w:uiPriority w:val="99"/>
  </w:style>
  <w:style w:type="character" w:styleId="46">
    <w:name w:val="Footer Char"/>
    <w:basedOn w:val="669"/>
    <w:link w:val="651"/>
    <w:uiPriority w:val="99"/>
  </w:style>
  <w:style w:type="paragraph" w:styleId="47">
    <w:name w:val="Caption"/>
    <w:basedOn w:val="619"/>
    <w:next w:val="619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69"/>
    <w:link w:val="47"/>
    <w:uiPriority w:val="35"/>
    <w:rPr>
      <w:b/>
      <w:bCs/>
      <w:color w:val="4f81bd" w:themeColor="accent1"/>
      <w:sz w:val="18"/>
      <w:szCs w:val="18"/>
    </w:rPr>
  </w:style>
  <w:style w:type="table" w:styleId="50">
    <w:name w:val="Table Grid Light"/>
    <w:basedOn w:val="71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71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71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7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7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7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7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7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7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7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7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7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7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7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7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7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7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7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7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7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7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7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7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7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6">
    <w:name w:val="footnote text"/>
    <w:basedOn w:val="619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69"/>
    <w:uiPriority w:val="99"/>
    <w:unhideWhenUsed/>
    <w:rPr>
      <w:vertAlign w:val="superscript"/>
    </w:rPr>
  </w:style>
  <w:style w:type="paragraph" w:styleId="179">
    <w:name w:val="endnote text"/>
    <w:basedOn w:val="619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69"/>
    <w:uiPriority w:val="99"/>
    <w:semiHidden/>
    <w:unhideWhenUsed/>
    <w:rPr>
      <w:vertAlign w:val="superscript"/>
    </w:rPr>
  </w:style>
  <w:style w:type="paragraph" w:styleId="191">
    <w:name w:val="TOC Heading"/>
    <w:uiPriority w:val="39"/>
    <w:unhideWhenUsed/>
  </w:style>
  <w:style w:type="paragraph" w:styleId="192">
    <w:name w:val="table of figures"/>
    <w:basedOn w:val="619"/>
    <w:next w:val="619"/>
    <w:uiPriority w:val="99"/>
    <w:unhideWhenUsed/>
    <w:pPr>
      <w:spacing w:after="0" w:afterAutospacing="0"/>
    </w:pPr>
  </w:style>
  <w:style w:type="paragraph" w:styleId="618" w:default="1">
    <w:name w:val="Normal"/>
    <w:link w:val="619"/>
    <w:uiPriority w:val="0"/>
    <w:qFormat/>
    <w:rPr>
      <w:rFonts w:ascii="Times New Roman" w:hAnsi="Times New Roman"/>
      <w:sz w:val="24"/>
    </w:rPr>
  </w:style>
  <w:style w:type="character" w:styleId="619" w:default="1">
    <w:name w:val="Normal"/>
    <w:link w:val="618"/>
    <w:rPr>
      <w:rFonts w:ascii="Times New Roman" w:hAnsi="Times New Roman"/>
      <w:sz w:val="24"/>
    </w:rPr>
  </w:style>
  <w:style w:type="paragraph" w:styleId="620">
    <w:name w:val="Normal (Web)"/>
    <w:basedOn w:val="618"/>
    <w:link w:val="621"/>
    <w:pPr>
      <w:spacing w:beforeAutospacing="1" w:afterAutospacing="1"/>
      <w:widowControl/>
    </w:pPr>
  </w:style>
  <w:style w:type="character" w:styleId="621">
    <w:name w:val="Normal (Web)"/>
    <w:basedOn w:val="619"/>
    <w:link w:val="620"/>
  </w:style>
  <w:style w:type="paragraph" w:styleId="622">
    <w:name w:val="toc 2"/>
    <w:next w:val="618"/>
    <w:link w:val="623"/>
    <w:uiPriority w:val="39"/>
    <w:pPr>
      <w:ind w:left="200"/>
      <w:widowControl/>
    </w:pPr>
    <w:rPr>
      <w:rFonts w:ascii="XO Thames" w:hAnsi="XO Thames"/>
      <w:sz w:val="28"/>
    </w:rPr>
  </w:style>
  <w:style w:type="character" w:styleId="623">
    <w:name w:val="toc 2"/>
    <w:link w:val="622"/>
    <w:rPr>
      <w:rFonts w:ascii="XO Thames" w:hAnsi="XO Thames"/>
      <w:sz w:val="28"/>
    </w:rPr>
  </w:style>
  <w:style w:type="paragraph" w:styleId="624">
    <w:name w:val="Font Style32"/>
    <w:basedOn w:val="642"/>
    <w:link w:val="625"/>
    <w:rPr>
      <w:rFonts w:ascii="Times New Roman" w:hAnsi="Times New Roman"/>
      <w:b/>
      <w:sz w:val="18"/>
    </w:rPr>
  </w:style>
  <w:style w:type="character" w:styleId="625">
    <w:name w:val="Font Style32"/>
    <w:basedOn w:val="643"/>
    <w:link w:val="624"/>
    <w:rPr>
      <w:rFonts w:ascii="Times New Roman" w:hAnsi="Times New Roman"/>
      <w:b/>
      <w:sz w:val="18"/>
    </w:rPr>
  </w:style>
  <w:style w:type="paragraph" w:styleId="626">
    <w:name w:val="toc 4"/>
    <w:next w:val="618"/>
    <w:link w:val="627"/>
    <w:uiPriority w:val="39"/>
    <w:pPr>
      <w:ind w:left="600"/>
      <w:widowControl/>
    </w:pPr>
    <w:rPr>
      <w:rFonts w:ascii="XO Thames" w:hAnsi="XO Thames"/>
      <w:sz w:val="28"/>
    </w:rPr>
  </w:style>
  <w:style w:type="character" w:styleId="627">
    <w:name w:val="toc 4"/>
    <w:link w:val="626"/>
    <w:rPr>
      <w:rFonts w:ascii="XO Thames" w:hAnsi="XO Thames"/>
      <w:sz w:val="28"/>
    </w:rPr>
  </w:style>
  <w:style w:type="paragraph" w:styleId="628">
    <w:name w:val="ConsPlusTitlePage"/>
    <w:link w:val="629"/>
    <w:pPr>
      <w:widowControl w:val="off"/>
    </w:pPr>
    <w:rPr>
      <w:rFonts w:ascii="Tahoma" w:hAnsi="Tahoma"/>
      <w:sz w:val="20"/>
    </w:rPr>
  </w:style>
  <w:style w:type="character" w:styleId="629">
    <w:name w:val="ConsPlusTitlePage"/>
    <w:link w:val="628"/>
    <w:rPr>
      <w:rFonts w:ascii="Tahoma" w:hAnsi="Tahoma"/>
      <w:sz w:val="20"/>
    </w:rPr>
  </w:style>
  <w:style w:type="paragraph" w:styleId="630">
    <w:name w:val="Знак сноски1"/>
    <w:basedOn w:val="642"/>
    <w:link w:val="631"/>
    <w:rPr>
      <w:vertAlign w:val="superscript"/>
    </w:rPr>
  </w:style>
  <w:style w:type="character" w:styleId="631">
    <w:name w:val="Знак сноски1"/>
    <w:basedOn w:val="643"/>
    <w:link w:val="630"/>
    <w:rPr>
      <w:vertAlign w:val="superscript"/>
    </w:rPr>
  </w:style>
  <w:style w:type="paragraph" w:styleId="632">
    <w:name w:val="toc 6"/>
    <w:next w:val="618"/>
    <w:link w:val="633"/>
    <w:uiPriority w:val="39"/>
    <w:pPr>
      <w:ind w:left="1000"/>
      <w:widowControl/>
    </w:pPr>
    <w:rPr>
      <w:rFonts w:ascii="XO Thames" w:hAnsi="XO Thames"/>
      <w:sz w:val="28"/>
    </w:rPr>
  </w:style>
  <w:style w:type="character" w:styleId="633">
    <w:name w:val="toc 6"/>
    <w:link w:val="632"/>
    <w:rPr>
      <w:rFonts w:ascii="XO Thames" w:hAnsi="XO Thames"/>
      <w:sz w:val="28"/>
    </w:rPr>
  </w:style>
  <w:style w:type="paragraph" w:styleId="634">
    <w:name w:val="toc 7"/>
    <w:next w:val="618"/>
    <w:link w:val="635"/>
    <w:uiPriority w:val="39"/>
    <w:pPr>
      <w:ind w:left="1200"/>
      <w:widowControl/>
    </w:pPr>
    <w:rPr>
      <w:rFonts w:ascii="XO Thames" w:hAnsi="XO Thames"/>
      <w:sz w:val="28"/>
    </w:rPr>
  </w:style>
  <w:style w:type="character" w:styleId="635">
    <w:name w:val="toc 7"/>
    <w:link w:val="634"/>
    <w:rPr>
      <w:rFonts w:ascii="XO Thames" w:hAnsi="XO Thames"/>
      <w:sz w:val="28"/>
    </w:rPr>
  </w:style>
  <w:style w:type="paragraph" w:styleId="636">
    <w:name w:val="Balloon Text"/>
    <w:basedOn w:val="618"/>
    <w:link w:val="637"/>
    <w:rPr>
      <w:rFonts w:ascii="Segoe UI" w:hAnsi="Segoe UI"/>
      <w:sz w:val="18"/>
    </w:rPr>
  </w:style>
  <w:style w:type="character" w:styleId="637">
    <w:name w:val="Balloon Text"/>
    <w:basedOn w:val="619"/>
    <w:link w:val="636"/>
    <w:rPr>
      <w:rFonts w:ascii="Segoe UI" w:hAnsi="Segoe UI"/>
      <w:sz w:val="18"/>
    </w:rPr>
  </w:style>
  <w:style w:type="paragraph" w:styleId="638">
    <w:name w:val="Endnote"/>
    <w:link w:val="639"/>
    <w:pPr>
      <w:ind w:firstLine="851"/>
      <w:jc w:val="both"/>
      <w:widowControl/>
    </w:pPr>
    <w:rPr>
      <w:rFonts w:ascii="XO Thames" w:hAnsi="XO Thames"/>
    </w:rPr>
  </w:style>
  <w:style w:type="character" w:styleId="639">
    <w:name w:val="Endnote"/>
    <w:link w:val="638"/>
    <w:rPr>
      <w:rFonts w:ascii="XO Thames" w:hAnsi="XO Thames"/>
    </w:rPr>
  </w:style>
  <w:style w:type="paragraph" w:styleId="640">
    <w:name w:val="Heading 3"/>
    <w:next w:val="618"/>
    <w:link w:val="641"/>
    <w:uiPriority w:val="9"/>
    <w:qFormat/>
    <w:pPr>
      <w:jc w:val="both"/>
      <w:spacing w:before="120" w:after="120"/>
      <w:widowControl/>
      <w:outlineLvl w:val="2"/>
    </w:pPr>
    <w:rPr>
      <w:rFonts w:ascii="XO Thames" w:hAnsi="XO Thames"/>
      <w:b/>
      <w:sz w:val="26"/>
    </w:rPr>
  </w:style>
  <w:style w:type="character" w:styleId="641">
    <w:name w:val="Heading 3"/>
    <w:link w:val="640"/>
    <w:rPr>
      <w:rFonts w:ascii="XO Thames" w:hAnsi="XO Thames"/>
      <w:b/>
      <w:sz w:val="26"/>
    </w:rPr>
  </w:style>
  <w:style w:type="paragraph" w:styleId="642">
    <w:name w:val="Основной шрифт абзаца1"/>
    <w:link w:val="643"/>
  </w:style>
  <w:style w:type="character" w:styleId="643">
    <w:name w:val="Основной шрифт абзаца1"/>
    <w:link w:val="642"/>
  </w:style>
  <w:style w:type="paragraph" w:styleId="644">
    <w:name w:val="ConsPlusDocList"/>
    <w:link w:val="645"/>
    <w:pPr>
      <w:widowControl w:val="off"/>
    </w:pPr>
    <w:rPr>
      <w:rFonts w:ascii="Courier New" w:hAnsi="Courier New"/>
      <w:sz w:val="20"/>
    </w:rPr>
  </w:style>
  <w:style w:type="character" w:styleId="645">
    <w:name w:val="ConsPlusDocList"/>
    <w:link w:val="644"/>
    <w:rPr>
      <w:rFonts w:ascii="Courier New" w:hAnsi="Courier New"/>
      <w:sz w:val="20"/>
    </w:rPr>
  </w:style>
  <w:style w:type="paragraph" w:styleId="646">
    <w:name w:val="Body Text"/>
    <w:basedOn w:val="618"/>
    <w:link w:val="647"/>
    <w:pPr>
      <w:jc w:val="both"/>
      <w:widowControl/>
    </w:pPr>
    <w:rPr>
      <w:sz w:val="20"/>
    </w:rPr>
  </w:style>
  <w:style w:type="character" w:styleId="647">
    <w:name w:val="Body Text"/>
    <w:basedOn w:val="619"/>
    <w:link w:val="646"/>
    <w:rPr>
      <w:sz w:val="20"/>
    </w:rPr>
  </w:style>
  <w:style w:type="paragraph" w:styleId="648">
    <w:name w:val="ConsPlusJurTerm"/>
    <w:link w:val="649"/>
    <w:pPr>
      <w:widowControl w:val="off"/>
    </w:pPr>
    <w:rPr>
      <w:rFonts w:ascii="Tahoma" w:hAnsi="Tahoma"/>
      <w:sz w:val="26"/>
    </w:rPr>
  </w:style>
  <w:style w:type="character" w:styleId="649">
    <w:name w:val="ConsPlusJurTerm"/>
    <w:link w:val="648"/>
    <w:rPr>
      <w:rFonts w:ascii="Tahoma" w:hAnsi="Tahoma"/>
      <w:sz w:val="26"/>
    </w:rPr>
  </w:style>
  <w:style w:type="paragraph" w:styleId="650">
    <w:name w:val="Footer"/>
    <w:basedOn w:val="618"/>
    <w:link w:val="651"/>
    <w:pPr>
      <w:widowControl w:val="off"/>
      <w:tabs>
        <w:tab w:val="center" w:pos="4677" w:leader="none"/>
        <w:tab w:val="right" w:pos="9355" w:leader="none"/>
      </w:tabs>
    </w:pPr>
  </w:style>
  <w:style w:type="character" w:styleId="651">
    <w:name w:val="Footer"/>
    <w:basedOn w:val="619"/>
    <w:link w:val="650"/>
  </w:style>
  <w:style w:type="paragraph" w:styleId="652">
    <w:name w:val="Гиперссылка1"/>
    <w:basedOn w:val="642"/>
    <w:link w:val="653"/>
    <w:rPr>
      <w:color w:val="0000ff"/>
      <w:u w:val="single"/>
    </w:rPr>
  </w:style>
  <w:style w:type="character" w:styleId="653">
    <w:name w:val="Гиперссылка1"/>
    <w:basedOn w:val="643"/>
    <w:link w:val="652"/>
    <w:rPr>
      <w:color w:val="0000ff"/>
      <w:u w:val="single"/>
    </w:rPr>
  </w:style>
  <w:style w:type="paragraph" w:styleId="654">
    <w:name w:val="Гиперссылка1"/>
    <w:link w:val="655"/>
    <w:rPr>
      <w:color w:val="0000ff"/>
      <w:u w:val="single"/>
    </w:rPr>
  </w:style>
  <w:style w:type="character" w:styleId="655">
    <w:name w:val="Гиперссылка1"/>
    <w:link w:val="654"/>
    <w:rPr>
      <w:color w:val="0000ff"/>
      <w:u w:val="single"/>
    </w:rPr>
  </w:style>
  <w:style w:type="paragraph" w:styleId="656">
    <w:name w:val="toc 3"/>
    <w:next w:val="618"/>
    <w:link w:val="657"/>
    <w:uiPriority w:val="39"/>
    <w:pPr>
      <w:ind w:left="400"/>
      <w:widowControl/>
    </w:pPr>
    <w:rPr>
      <w:rFonts w:ascii="XO Thames" w:hAnsi="XO Thames"/>
      <w:sz w:val="28"/>
    </w:rPr>
  </w:style>
  <w:style w:type="character" w:styleId="657">
    <w:name w:val="toc 3"/>
    <w:link w:val="656"/>
    <w:rPr>
      <w:rFonts w:ascii="XO Thames" w:hAnsi="XO Thames"/>
      <w:sz w:val="28"/>
    </w:rPr>
  </w:style>
  <w:style w:type="paragraph" w:styleId="658">
    <w:name w:val="Body Text Indent"/>
    <w:basedOn w:val="618"/>
    <w:link w:val="659"/>
    <w:pPr>
      <w:ind w:left="283"/>
      <w:spacing w:after="120"/>
      <w:widowControl/>
    </w:pPr>
  </w:style>
  <w:style w:type="character" w:styleId="659">
    <w:name w:val="Body Text Indent"/>
    <w:basedOn w:val="619"/>
    <w:link w:val="658"/>
  </w:style>
  <w:style w:type="paragraph" w:styleId="660">
    <w:name w:val="ConsPlusTitle"/>
    <w:link w:val="661"/>
    <w:pPr>
      <w:widowControl w:val="off"/>
    </w:pPr>
    <w:rPr>
      <w:rFonts w:ascii="Times New Roman" w:hAnsi="Times New Roman"/>
      <w:b/>
      <w:sz w:val="16"/>
    </w:rPr>
  </w:style>
  <w:style w:type="character" w:styleId="661">
    <w:name w:val="ConsPlusTitle"/>
    <w:link w:val="660"/>
    <w:rPr>
      <w:rFonts w:ascii="Times New Roman" w:hAnsi="Times New Roman"/>
      <w:b/>
      <w:sz w:val="16"/>
    </w:rPr>
  </w:style>
  <w:style w:type="paragraph" w:styleId="662">
    <w:name w:val="Header"/>
    <w:basedOn w:val="618"/>
    <w:link w:val="663"/>
    <w:pPr>
      <w:widowControl/>
      <w:tabs>
        <w:tab w:val="center" w:pos="4677" w:leader="none"/>
        <w:tab w:val="right" w:pos="9355" w:leader="none"/>
      </w:tabs>
    </w:pPr>
  </w:style>
  <w:style w:type="character" w:styleId="663">
    <w:name w:val="Header"/>
    <w:basedOn w:val="619"/>
    <w:link w:val="662"/>
  </w:style>
  <w:style w:type="paragraph" w:styleId="664">
    <w:name w:val="Style17"/>
    <w:basedOn w:val="618"/>
    <w:link w:val="665"/>
    <w:pPr>
      <w:jc w:val="center"/>
      <w:widowControl w:val="off"/>
    </w:pPr>
  </w:style>
  <w:style w:type="character" w:styleId="665">
    <w:name w:val="Style17"/>
    <w:basedOn w:val="619"/>
    <w:link w:val="664"/>
  </w:style>
  <w:style w:type="paragraph" w:styleId="666">
    <w:name w:val="Heading 5"/>
    <w:next w:val="618"/>
    <w:link w:val="667"/>
    <w:uiPriority w:val="9"/>
    <w:qFormat/>
    <w:pPr>
      <w:jc w:val="both"/>
      <w:spacing w:before="120" w:after="120"/>
      <w:widowControl/>
      <w:outlineLvl w:val="4"/>
    </w:pPr>
    <w:rPr>
      <w:rFonts w:ascii="XO Thames" w:hAnsi="XO Thames"/>
      <w:b/>
    </w:rPr>
  </w:style>
  <w:style w:type="character" w:styleId="667">
    <w:name w:val="Heading 5"/>
    <w:link w:val="666"/>
    <w:rPr>
      <w:rFonts w:ascii="XO Thames" w:hAnsi="XO Thames"/>
      <w:b/>
    </w:rPr>
  </w:style>
  <w:style w:type="paragraph" w:styleId="668">
    <w:name w:val="Default Paragraph Font"/>
    <w:link w:val="669"/>
  </w:style>
  <w:style w:type="character" w:styleId="669">
    <w:name w:val="Default Paragraph Font"/>
    <w:link w:val="668"/>
  </w:style>
  <w:style w:type="paragraph" w:styleId="670">
    <w:name w:val="Heading 1"/>
    <w:next w:val="618"/>
    <w:link w:val="671"/>
    <w:uiPriority w:val="9"/>
    <w:qFormat/>
    <w:pPr>
      <w:jc w:val="both"/>
      <w:spacing w:before="120" w:after="120"/>
      <w:widowControl/>
      <w:outlineLvl w:val="0"/>
    </w:pPr>
    <w:rPr>
      <w:rFonts w:ascii="XO Thames" w:hAnsi="XO Thames"/>
      <w:b/>
      <w:sz w:val="32"/>
    </w:rPr>
  </w:style>
  <w:style w:type="character" w:styleId="671">
    <w:name w:val="Heading 1"/>
    <w:link w:val="670"/>
    <w:rPr>
      <w:rFonts w:ascii="XO Thames" w:hAnsi="XO Thames"/>
      <w:b/>
      <w:sz w:val="32"/>
    </w:rPr>
  </w:style>
  <w:style w:type="paragraph" w:styleId="672">
    <w:name w:val="Обычный1"/>
    <w:link w:val="673"/>
    <w:rPr>
      <w:rFonts w:ascii="Times New Roman" w:hAnsi="Times New Roman"/>
      <w:sz w:val="24"/>
    </w:rPr>
  </w:style>
  <w:style w:type="character" w:styleId="673">
    <w:name w:val="Обычный1"/>
    <w:link w:val="672"/>
    <w:rPr>
      <w:rFonts w:ascii="Times New Roman" w:hAnsi="Times New Roman"/>
      <w:sz w:val="24"/>
    </w:rPr>
  </w:style>
  <w:style w:type="paragraph" w:styleId="674">
    <w:name w:val="Hyperlink"/>
    <w:link w:val="675"/>
    <w:rPr>
      <w:color w:val="0000ff"/>
      <w:u w:val="single"/>
    </w:rPr>
  </w:style>
  <w:style w:type="character" w:styleId="675">
    <w:name w:val="Hyperlink"/>
    <w:link w:val="674"/>
    <w:rPr>
      <w:color w:val="0000ff"/>
      <w:u w:val="single"/>
    </w:rPr>
  </w:style>
  <w:style w:type="paragraph" w:styleId="676">
    <w:name w:val="Footnote"/>
    <w:basedOn w:val="618"/>
    <w:link w:val="677"/>
    <w:pPr>
      <w:widowControl w:val="off"/>
    </w:pPr>
    <w:rPr>
      <w:sz w:val="20"/>
    </w:rPr>
  </w:style>
  <w:style w:type="character" w:styleId="677">
    <w:name w:val="Footnote"/>
    <w:basedOn w:val="619"/>
    <w:link w:val="676"/>
    <w:rPr>
      <w:sz w:val="20"/>
    </w:rPr>
  </w:style>
  <w:style w:type="paragraph" w:styleId="678">
    <w:name w:val="toc 1"/>
    <w:next w:val="618"/>
    <w:link w:val="679"/>
    <w:uiPriority w:val="39"/>
    <w:rPr>
      <w:rFonts w:ascii="XO Thames" w:hAnsi="XO Thames"/>
      <w:b/>
      <w:sz w:val="28"/>
    </w:rPr>
  </w:style>
  <w:style w:type="character" w:styleId="679">
    <w:name w:val="toc 1"/>
    <w:link w:val="678"/>
    <w:rPr>
      <w:rFonts w:ascii="XO Thames" w:hAnsi="XO Thames"/>
      <w:b/>
      <w:sz w:val="28"/>
    </w:rPr>
  </w:style>
  <w:style w:type="paragraph" w:styleId="680">
    <w:name w:val="Header and Footer"/>
    <w:link w:val="681"/>
    <w:pPr>
      <w:jc w:val="both"/>
      <w:widowControl/>
    </w:pPr>
    <w:rPr>
      <w:rFonts w:ascii="XO Thames" w:hAnsi="XO Thames"/>
      <w:sz w:val="28"/>
    </w:rPr>
  </w:style>
  <w:style w:type="character" w:styleId="681">
    <w:name w:val="Header and Footer"/>
    <w:link w:val="680"/>
    <w:rPr>
      <w:rFonts w:ascii="XO Thames" w:hAnsi="XO Thames"/>
      <w:sz w:val="28"/>
    </w:rPr>
  </w:style>
  <w:style w:type="paragraph" w:styleId="682">
    <w:name w:val="Обычный1"/>
    <w:link w:val="683"/>
    <w:rPr>
      <w:rFonts w:ascii="Times New Roman" w:hAnsi="Times New Roman"/>
      <w:sz w:val="24"/>
    </w:rPr>
  </w:style>
  <w:style w:type="character" w:styleId="683">
    <w:name w:val="Обычный1"/>
    <w:link w:val="682"/>
    <w:rPr>
      <w:rFonts w:ascii="Times New Roman" w:hAnsi="Times New Roman"/>
      <w:sz w:val="24"/>
    </w:rPr>
  </w:style>
  <w:style w:type="paragraph" w:styleId="684">
    <w:name w:val="Основной шрифт абзаца2"/>
    <w:link w:val="685"/>
  </w:style>
  <w:style w:type="character" w:styleId="685">
    <w:name w:val="Основной шрифт абзаца2"/>
    <w:link w:val="684"/>
  </w:style>
  <w:style w:type="paragraph" w:styleId="686">
    <w:name w:val="ConsPlusCell"/>
    <w:link w:val="687"/>
    <w:pPr>
      <w:widowControl w:val="off"/>
    </w:pPr>
  </w:style>
  <w:style w:type="character" w:styleId="687">
    <w:name w:val="ConsPlusCell"/>
    <w:link w:val="686"/>
  </w:style>
  <w:style w:type="paragraph" w:styleId="688">
    <w:name w:val="toc 9"/>
    <w:next w:val="618"/>
    <w:link w:val="689"/>
    <w:uiPriority w:val="39"/>
    <w:pPr>
      <w:ind w:left="1600"/>
      <w:widowControl/>
    </w:pPr>
    <w:rPr>
      <w:rFonts w:ascii="XO Thames" w:hAnsi="XO Thames"/>
      <w:sz w:val="28"/>
    </w:rPr>
  </w:style>
  <w:style w:type="character" w:styleId="689">
    <w:name w:val="toc 9"/>
    <w:link w:val="688"/>
    <w:rPr>
      <w:rFonts w:ascii="XO Thames" w:hAnsi="XO Thames"/>
      <w:sz w:val="28"/>
    </w:rPr>
  </w:style>
  <w:style w:type="paragraph" w:styleId="690">
    <w:name w:val="ConsPlusNonformat"/>
    <w:link w:val="691"/>
    <w:pPr>
      <w:widowControl w:val="off"/>
    </w:pPr>
    <w:rPr>
      <w:rFonts w:ascii="Courier New" w:hAnsi="Courier New"/>
      <w:sz w:val="20"/>
    </w:rPr>
  </w:style>
  <w:style w:type="character" w:styleId="691">
    <w:name w:val="ConsPlusNonformat"/>
    <w:link w:val="690"/>
    <w:rPr>
      <w:rFonts w:ascii="Courier New" w:hAnsi="Courier New"/>
      <w:sz w:val="20"/>
    </w:rPr>
  </w:style>
  <w:style w:type="paragraph" w:styleId="692">
    <w:name w:val="toc 8"/>
    <w:next w:val="618"/>
    <w:link w:val="693"/>
    <w:uiPriority w:val="39"/>
    <w:pPr>
      <w:ind w:left="1400"/>
      <w:widowControl/>
    </w:pPr>
    <w:rPr>
      <w:rFonts w:ascii="XO Thames" w:hAnsi="XO Thames"/>
      <w:sz w:val="28"/>
    </w:rPr>
  </w:style>
  <w:style w:type="character" w:styleId="693">
    <w:name w:val="toc 8"/>
    <w:link w:val="692"/>
    <w:rPr>
      <w:rFonts w:ascii="XO Thames" w:hAnsi="XO Thames"/>
      <w:sz w:val="28"/>
    </w:rPr>
  </w:style>
  <w:style w:type="paragraph" w:styleId="694">
    <w:name w:val="List Paragraph"/>
    <w:basedOn w:val="618"/>
    <w:link w:val="695"/>
    <w:pPr>
      <w:contextualSpacing/>
      <w:ind w:left="720"/>
      <w:widowControl/>
    </w:pPr>
  </w:style>
  <w:style w:type="character" w:styleId="695">
    <w:name w:val="List Paragraph"/>
    <w:basedOn w:val="619"/>
    <w:link w:val="694"/>
  </w:style>
  <w:style w:type="paragraph" w:styleId="696">
    <w:name w:val="toc 5"/>
    <w:next w:val="618"/>
    <w:link w:val="697"/>
    <w:uiPriority w:val="39"/>
    <w:pPr>
      <w:ind w:left="800"/>
      <w:widowControl/>
    </w:pPr>
    <w:rPr>
      <w:rFonts w:ascii="XO Thames" w:hAnsi="XO Thames"/>
      <w:sz w:val="28"/>
    </w:rPr>
  </w:style>
  <w:style w:type="character" w:styleId="697">
    <w:name w:val="toc 5"/>
    <w:link w:val="696"/>
    <w:rPr>
      <w:rFonts w:ascii="XO Thames" w:hAnsi="XO Thames"/>
      <w:sz w:val="28"/>
    </w:rPr>
  </w:style>
  <w:style w:type="paragraph" w:styleId="698">
    <w:name w:val="Номер страницы1"/>
    <w:basedOn w:val="642"/>
    <w:link w:val="699"/>
  </w:style>
  <w:style w:type="character" w:styleId="699">
    <w:name w:val="Номер страницы1"/>
    <w:basedOn w:val="643"/>
    <w:link w:val="698"/>
  </w:style>
  <w:style w:type="paragraph" w:styleId="700">
    <w:name w:val="annotation subject"/>
    <w:basedOn w:val="714"/>
    <w:next w:val="714"/>
    <w:link w:val="701"/>
    <w:rPr>
      <w:b/>
    </w:rPr>
  </w:style>
  <w:style w:type="character" w:styleId="701">
    <w:name w:val="annotation subject"/>
    <w:basedOn w:val="715"/>
    <w:link w:val="700"/>
    <w:rPr>
      <w:b/>
    </w:rPr>
  </w:style>
  <w:style w:type="paragraph" w:styleId="702">
    <w:name w:val="Subtitle"/>
    <w:next w:val="618"/>
    <w:link w:val="703"/>
    <w:uiPriority w:val="11"/>
    <w:qFormat/>
    <w:pPr>
      <w:jc w:val="both"/>
      <w:widowControl/>
    </w:pPr>
    <w:rPr>
      <w:rFonts w:ascii="XO Thames" w:hAnsi="XO Thames"/>
      <w:i/>
      <w:sz w:val="24"/>
    </w:rPr>
  </w:style>
  <w:style w:type="character" w:styleId="703">
    <w:name w:val="Subtitle"/>
    <w:link w:val="702"/>
    <w:rPr>
      <w:rFonts w:ascii="XO Thames" w:hAnsi="XO Thames"/>
      <w:i/>
      <w:sz w:val="24"/>
    </w:rPr>
  </w:style>
  <w:style w:type="paragraph" w:styleId="704">
    <w:name w:val="Знак примечания1"/>
    <w:basedOn w:val="642"/>
    <w:link w:val="705"/>
    <w:rPr>
      <w:sz w:val="16"/>
    </w:rPr>
  </w:style>
  <w:style w:type="character" w:styleId="705">
    <w:name w:val="Знак примечания1"/>
    <w:basedOn w:val="643"/>
    <w:link w:val="704"/>
    <w:rPr>
      <w:sz w:val="16"/>
    </w:rPr>
  </w:style>
  <w:style w:type="paragraph" w:styleId="706">
    <w:name w:val="Title"/>
    <w:next w:val="618"/>
    <w:link w:val="707"/>
    <w:uiPriority w:val="10"/>
    <w:qFormat/>
    <w:pPr>
      <w:jc w:val="center"/>
      <w:spacing w:before="567" w:after="567"/>
      <w:widowControl/>
    </w:pPr>
    <w:rPr>
      <w:rFonts w:ascii="XO Thames" w:hAnsi="XO Thames"/>
      <w:b/>
      <w:caps/>
      <w:sz w:val="40"/>
    </w:rPr>
  </w:style>
  <w:style w:type="character" w:styleId="707">
    <w:name w:val="Title"/>
    <w:link w:val="706"/>
    <w:rPr>
      <w:rFonts w:ascii="XO Thames" w:hAnsi="XO Thames"/>
      <w:b/>
      <w:caps/>
      <w:sz w:val="40"/>
    </w:rPr>
  </w:style>
  <w:style w:type="paragraph" w:styleId="708">
    <w:name w:val="Heading 4"/>
    <w:next w:val="618"/>
    <w:link w:val="709"/>
    <w:uiPriority w:val="9"/>
    <w:qFormat/>
    <w:pPr>
      <w:jc w:val="both"/>
      <w:spacing w:before="120" w:after="120"/>
      <w:widowControl/>
      <w:outlineLvl w:val="3"/>
    </w:pPr>
    <w:rPr>
      <w:rFonts w:ascii="XO Thames" w:hAnsi="XO Thames"/>
      <w:b/>
      <w:sz w:val="24"/>
    </w:rPr>
  </w:style>
  <w:style w:type="character" w:styleId="709">
    <w:name w:val="Heading 4"/>
    <w:link w:val="708"/>
    <w:rPr>
      <w:rFonts w:ascii="XO Thames" w:hAnsi="XO Thames"/>
      <w:b/>
      <w:sz w:val="24"/>
    </w:rPr>
  </w:style>
  <w:style w:type="paragraph" w:styleId="710">
    <w:name w:val="ConsPlusNormal"/>
    <w:link w:val="711"/>
    <w:pPr>
      <w:widowControl w:val="off"/>
    </w:pPr>
    <w:rPr>
      <w:rFonts w:ascii="Times New Roman" w:hAnsi="Times New Roman"/>
      <w:sz w:val="16"/>
    </w:rPr>
  </w:style>
  <w:style w:type="character" w:styleId="711">
    <w:name w:val="ConsPlusNormal"/>
    <w:link w:val="710"/>
    <w:rPr>
      <w:rFonts w:ascii="Times New Roman" w:hAnsi="Times New Roman"/>
      <w:sz w:val="16"/>
    </w:rPr>
  </w:style>
  <w:style w:type="paragraph" w:styleId="712">
    <w:name w:val="Heading 2"/>
    <w:next w:val="618"/>
    <w:link w:val="713"/>
    <w:uiPriority w:val="9"/>
    <w:qFormat/>
    <w:pPr>
      <w:jc w:val="both"/>
      <w:spacing w:before="120" w:after="120"/>
      <w:widowControl/>
      <w:outlineLvl w:val="1"/>
    </w:pPr>
    <w:rPr>
      <w:rFonts w:ascii="XO Thames" w:hAnsi="XO Thames"/>
      <w:b/>
      <w:sz w:val="28"/>
    </w:rPr>
  </w:style>
  <w:style w:type="character" w:styleId="713">
    <w:name w:val="Heading 2"/>
    <w:link w:val="712"/>
    <w:rPr>
      <w:rFonts w:ascii="XO Thames" w:hAnsi="XO Thames"/>
      <w:b/>
      <w:sz w:val="28"/>
    </w:rPr>
  </w:style>
  <w:style w:type="paragraph" w:styleId="714">
    <w:name w:val="annotation text"/>
    <w:basedOn w:val="618"/>
    <w:link w:val="715"/>
    <w:rPr>
      <w:sz w:val="20"/>
    </w:rPr>
  </w:style>
  <w:style w:type="character" w:styleId="715">
    <w:name w:val="annotation text"/>
    <w:basedOn w:val="619"/>
    <w:link w:val="714"/>
    <w:rPr>
      <w:sz w:val="20"/>
    </w:rPr>
  </w:style>
  <w:style w:type="table" w:styleId="716" w:default="1">
    <w:name w:val="Normal Table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717">
    <w:name w:val="Table Grid"/>
    <w:basedOn w:val="716"/>
    <w:rPr>
      <w:sz w:val="20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numbering" w:styleId="4301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adoronina</cp:lastModifiedBy>
  <cp:revision>1</cp:revision>
  <dcterms:created xsi:type="dcterms:W3CDTF">2015-05-18T13:07:00Z</dcterms:created>
  <dcterms:modified xsi:type="dcterms:W3CDTF">2026-09-04T09:00:47Z</dcterms:modified>
</cp:coreProperties>
</file>